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DF89" w14:textId="25B6120D" w:rsidR="00677CCF" w:rsidRPr="00010E25" w:rsidRDefault="00E91F86" w:rsidP="00677CCF">
      <w:pPr>
        <w:jc w:val="center"/>
        <w:rPr>
          <w:rFonts w:ascii="Calibri" w:eastAsia="Modern H Medium" w:hAnsi="Calibri" w:cs="Calibri"/>
          <w:b/>
          <w:sz w:val="20"/>
          <w:szCs w:val="20"/>
        </w:rPr>
      </w:pPr>
      <w:r>
        <w:rPr>
          <w:rFonts w:ascii="Calibri" w:eastAsia="Modern H Medium" w:hAnsi="Calibri" w:cs="Calibri"/>
          <w:b/>
          <w:sz w:val="20"/>
          <w:szCs w:val="20"/>
        </w:rPr>
        <w:t>Bastille</w:t>
      </w:r>
      <w:r w:rsidR="0024414C" w:rsidRPr="0024414C">
        <w:rPr>
          <w:rFonts w:ascii="Calibri" w:eastAsia="Modern H Medium" w:hAnsi="Calibri" w:cs="Calibri"/>
          <w:b/>
          <w:sz w:val="20"/>
          <w:szCs w:val="20"/>
        </w:rPr>
        <w:t xml:space="preserve"> Festival</w:t>
      </w:r>
      <w:r w:rsidR="0024414C">
        <w:rPr>
          <w:rFonts w:ascii="Calibri" w:eastAsia="Modern H Medium" w:hAnsi="Calibri" w:cs="Calibri"/>
          <w:b/>
          <w:sz w:val="20"/>
          <w:szCs w:val="20"/>
        </w:rPr>
        <w:t xml:space="preserve"> </w:t>
      </w:r>
      <w:r w:rsidR="00677CCF" w:rsidRPr="00010E25">
        <w:rPr>
          <w:rFonts w:ascii="Calibri" w:eastAsia="Modern H Medium" w:hAnsi="Calibri" w:cs="Calibri"/>
          <w:b/>
          <w:sz w:val="20"/>
          <w:szCs w:val="20"/>
        </w:rPr>
        <w:t>Promotion</w:t>
      </w:r>
    </w:p>
    <w:p w14:paraId="75E468A7" w14:textId="77777777" w:rsidR="00677CCF" w:rsidRPr="00010E25" w:rsidRDefault="00677CCF" w:rsidP="00677CCF">
      <w:pPr>
        <w:jc w:val="center"/>
        <w:rPr>
          <w:rFonts w:ascii="Calibri" w:eastAsia="Modern H Medium" w:hAnsi="Calibri" w:cs="Calibri"/>
          <w:b/>
          <w:sz w:val="20"/>
          <w:szCs w:val="20"/>
        </w:rPr>
      </w:pPr>
    </w:p>
    <w:p w14:paraId="568FBF5C" w14:textId="77777777" w:rsidR="00677CCF" w:rsidRPr="00010E25" w:rsidRDefault="00677CCF" w:rsidP="00677CCF">
      <w:pPr>
        <w:jc w:val="center"/>
        <w:rPr>
          <w:rFonts w:ascii="Calibri" w:eastAsia="Modern H Medium" w:hAnsi="Calibri" w:cs="Calibri"/>
          <w:b/>
          <w:sz w:val="20"/>
          <w:szCs w:val="20"/>
        </w:rPr>
      </w:pPr>
      <w:r w:rsidRPr="00010E25">
        <w:rPr>
          <w:rFonts w:ascii="Calibri" w:eastAsia="Modern H Medium" w:hAnsi="Calibri" w:cs="Calibri"/>
          <w:b/>
          <w:sz w:val="20"/>
          <w:szCs w:val="20"/>
        </w:rPr>
        <w:t>TERMS AND CONDITIONS</w:t>
      </w:r>
    </w:p>
    <w:p w14:paraId="63AD0D74" w14:textId="77777777" w:rsidR="00677CCF" w:rsidRPr="00010E25" w:rsidRDefault="00677CCF" w:rsidP="00677CCF">
      <w:pPr>
        <w:rPr>
          <w:rFonts w:ascii="Calibri" w:hAnsi="Calibri" w:cs="Calibri"/>
          <w:sz w:val="20"/>
          <w:szCs w:val="20"/>
        </w:rPr>
      </w:pPr>
    </w:p>
    <w:p w14:paraId="00E9FD9A" w14:textId="33657523" w:rsidR="00677CCF" w:rsidRPr="00010E25" w:rsidRDefault="00677CCF" w:rsidP="00677CCF">
      <w:pPr>
        <w:rPr>
          <w:rFonts w:ascii="Calibri" w:hAnsi="Calibri" w:cs="Calibri"/>
          <w:sz w:val="20"/>
          <w:szCs w:val="20"/>
        </w:rPr>
      </w:pPr>
      <w:r w:rsidRPr="00010E25">
        <w:rPr>
          <w:rFonts w:ascii="Calibri" w:hAnsi="Calibri" w:cs="Calibri"/>
          <w:sz w:val="20"/>
          <w:szCs w:val="20"/>
        </w:rPr>
        <w:t xml:space="preserve">All sections and information in this document form part of these Terms and Conditions. </w:t>
      </w:r>
      <w:r w:rsidRPr="00010E25">
        <w:rPr>
          <w:rFonts w:ascii="Calibri" w:hAnsi="Calibri" w:cs="Calibri"/>
          <w:sz w:val="20"/>
          <w:szCs w:val="20"/>
          <w:lang w:val="en-US"/>
        </w:rPr>
        <w:t>Information on how to enter and the prizes form part of these Terms and Conditions.</w:t>
      </w:r>
      <w:r w:rsidR="004A7DF5">
        <w:rPr>
          <w:rFonts w:ascii="Calibri" w:hAnsi="Calibri" w:cs="Calibri"/>
          <w:sz w:val="20"/>
          <w:szCs w:val="20"/>
          <w:lang w:val="en-US"/>
        </w:rPr>
        <w:t xml:space="preserve"> </w:t>
      </w:r>
      <w:r w:rsidRPr="00010E25">
        <w:rPr>
          <w:rFonts w:ascii="Calibri" w:hAnsi="Calibri" w:cs="Calibri"/>
          <w:sz w:val="20"/>
          <w:szCs w:val="20"/>
        </w:rPr>
        <w:t>Participation in this promotion is deemed acceptance of these Terms and Conditions on the part of the participant and their parent/guardian (where applicable).</w:t>
      </w:r>
    </w:p>
    <w:p w14:paraId="2BB2A3FC" w14:textId="77777777" w:rsidR="00677CCF" w:rsidRPr="00010E25" w:rsidRDefault="00677CCF" w:rsidP="00677CCF">
      <w:pPr>
        <w:rPr>
          <w:rFonts w:ascii="Calibri" w:hAnsi="Calibri" w:cs="Calibri"/>
          <w:sz w:val="20"/>
          <w:szCs w:val="20"/>
        </w:rPr>
      </w:pPr>
    </w:p>
    <w:p w14:paraId="7F49C65F" w14:textId="77777777" w:rsidR="00677CCF" w:rsidRPr="00010E25" w:rsidRDefault="00677CCF" w:rsidP="00677CCF">
      <w:pPr>
        <w:rPr>
          <w:rFonts w:ascii="Calibri" w:hAnsi="Calibri" w:cs="Calibri"/>
          <w:b/>
          <w:sz w:val="20"/>
          <w:szCs w:val="20"/>
        </w:rPr>
      </w:pPr>
      <w:r w:rsidRPr="00010E25">
        <w:rPr>
          <w:rFonts w:ascii="Calibri" w:hAnsi="Calibri" w:cs="Calibri"/>
          <w:b/>
          <w:sz w:val="20"/>
          <w:szCs w:val="20"/>
        </w:rPr>
        <w:t>Schedule to Entry Conditions</w:t>
      </w:r>
    </w:p>
    <w:p w14:paraId="4C4C2F52" w14:textId="77777777" w:rsidR="00677CCF" w:rsidRPr="00010E25" w:rsidRDefault="00677CCF" w:rsidP="00677CCF">
      <w:pPr>
        <w:rPr>
          <w:rFonts w:ascii="Calibri" w:hAnsi="Calibri" w:cs="Calibri"/>
          <w:sz w:val="20"/>
          <w:szCs w:val="20"/>
        </w:rPr>
      </w:pPr>
    </w:p>
    <w:tbl>
      <w:tblPr>
        <w:tblStyle w:val="TableGrid"/>
        <w:tblW w:w="10530" w:type="dxa"/>
        <w:tblInd w:w="108" w:type="dxa"/>
        <w:tblLayout w:type="fixed"/>
        <w:tblLook w:val="04A0" w:firstRow="1" w:lastRow="0" w:firstColumn="1" w:lastColumn="0" w:noHBand="0" w:noVBand="1"/>
      </w:tblPr>
      <w:tblGrid>
        <w:gridCol w:w="328"/>
        <w:gridCol w:w="472"/>
        <w:gridCol w:w="1728"/>
        <w:gridCol w:w="8002"/>
      </w:tblGrid>
      <w:tr w:rsidR="00677CCF" w:rsidRPr="00010E25" w14:paraId="46A90499" w14:textId="77777777" w:rsidTr="007270BF">
        <w:trPr>
          <w:tblHeader/>
        </w:trPr>
        <w:tc>
          <w:tcPr>
            <w:tcW w:w="800" w:type="dxa"/>
            <w:gridSpan w:val="2"/>
            <w:tcBorders>
              <w:bottom w:val="single" w:sz="4" w:space="0" w:color="auto"/>
            </w:tcBorders>
            <w:shd w:val="pct12" w:color="auto" w:fill="FFFFFF" w:themeFill="background1"/>
          </w:tcPr>
          <w:p w14:paraId="21C04850" w14:textId="77777777" w:rsidR="00677CCF" w:rsidRPr="00010E25" w:rsidRDefault="00677CCF" w:rsidP="007270BF">
            <w:pPr>
              <w:spacing w:before="60" w:after="60"/>
              <w:rPr>
                <w:rFonts w:ascii="Calibri" w:hAnsi="Calibri" w:cs="Calibri"/>
                <w:b/>
                <w:sz w:val="20"/>
                <w:szCs w:val="20"/>
              </w:rPr>
            </w:pPr>
            <w:r w:rsidRPr="00010E25">
              <w:rPr>
                <w:rFonts w:ascii="Calibri" w:hAnsi="Calibri" w:cs="Calibri"/>
                <w:b/>
                <w:sz w:val="20"/>
                <w:szCs w:val="20"/>
              </w:rPr>
              <w:t>Item</w:t>
            </w:r>
          </w:p>
        </w:tc>
        <w:tc>
          <w:tcPr>
            <w:tcW w:w="1728" w:type="dxa"/>
            <w:tcBorders>
              <w:bottom w:val="single" w:sz="4" w:space="0" w:color="auto"/>
            </w:tcBorders>
            <w:shd w:val="pct12" w:color="auto" w:fill="FFFFFF" w:themeFill="background1"/>
          </w:tcPr>
          <w:p w14:paraId="68A2F1A3" w14:textId="77777777" w:rsidR="00677CCF" w:rsidRPr="00010E25" w:rsidRDefault="00677CCF" w:rsidP="007270BF">
            <w:pPr>
              <w:spacing w:before="60" w:after="60"/>
              <w:rPr>
                <w:rFonts w:ascii="Calibri" w:hAnsi="Calibri" w:cs="Calibri"/>
                <w:b/>
                <w:sz w:val="20"/>
                <w:szCs w:val="20"/>
              </w:rPr>
            </w:pPr>
            <w:r w:rsidRPr="00010E25">
              <w:rPr>
                <w:rFonts w:ascii="Calibri" w:hAnsi="Calibri" w:cs="Calibri"/>
                <w:b/>
                <w:sz w:val="20"/>
                <w:szCs w:val="20"/>
              </w:rPr>
              <w:t>Subject</w:t>
            </w:r>
          </w:p>
        </w:tc>
        <w:tc>
          <w:tcPr>
            <w:tcW w:w="8002" w:type="dxa"/>
            <w:tcBorders>
              <w:bottom w:val="single" w:sz="4" w:space="0" w:color="auto"/>
            </w:tcBorders>
            <w:shd w:val="pct12" w:color="auto" w:fill="FFFFFF" w:themeFill="background1"/>
          </w:tcPr>
          <w:p w14:paraId="4E1CEC7B" w14:textId="77777777" w:rsidR="00677CCF" w:rsidRPr="00010E25" w:rsidRDefault="00677CCF" w:rsidP="007270BF">
            <w:pPr>
              <w:spacing w:before="60" w:after="60"/>
              <w:rPr>
                <w:rFonts w:ascii="Calibri" w:hAnsi="Calibri" w:cs="Calibri"/>
                <w:b/>
                <w:sz w:val="20"/>
                <w:szCs w:val="20"/>
              </w:rPr>
            </w:pPr>
            <w:r w:rsidRPr="00010E25">
              <w:rPr>
                <w:rFonts w:ascii="Calibri" w:hAnsi="Calibri" w:cs="Calibri"/>
                <w:b/>
                <w:sz w:val="20"/>
                <w:szCs w:val="20"/>
              </w:rPr>
              <w:t xml:space="preserve">Details </w:t>
            </w:r>
          </w:p>
        </w:tc>
      </w:tr>
      <w:tr w:rsidR="00677CCF" w:rsidRPr="00010E25" w14:paraId="1972FD96" w14:textId="77777777" w:rsidTr="007270BF">
        <w:tc>
          <w:tcPr>
            <w:tcW w:w="800" w:type="dxa"/>
            <w:gridSpan w:val="2"/>
            <w:shd w:val="clear" w:color="auto" w:fill="auto"/>
          </w:tcPr>
          <w:p w14:paraId="5D223A39" w14:textId="77777777" w:rsidR="00677CCF" w:rsidRPr="00010E25" w:rsidRDefault="00677CCF" w:rsidP="007270BF">
            <w:pPr>
              <w:spacing w:before="60" w:after="60"/>
              <w:rPr>
                <w:rFonts w:ascii="Calibri" w:hAnsi="Calibri" w:cs="Calibri"/>
                <w:b/>
                <w:sz w:val="20"/>
                <w:szCs w:val="20"/>
              </w:rPr>
            </w:pPr>
            <w:r w:rsidRPr="00010E25">
              <w:rPr>
                <w:rFonts w:ascii="Calibri" w:hAnsi="Calibri" w:cs="Calibri"/>
                <w:b/>
                <w:sz w:val="20"/>
                <w:szCs w:val="20"/>
              </w:rPr>
              <w:t>1</w:t>
            </w:r>
          </w:p>
        </w:tc>
        <w:tc>
          <w:tcPr>
            <w:tcW w:w="1728" w:type="dxa"/>
            <w:shd w:val="clear" w:color="auto" w:fill="auto"/>
          </w:tcPr>
          <w:p w14:paraId="052071FB" w14:textId="44055F7B" w:rsidR="00677CCF" w:rsidRPr="00010E25" w:rsidRDefault="00A452FD" w:rsidP="007270BF">
            <w:pPr>
              <w:spacing w:before="60" w:after="60"/>
              <w:rPr>
                <w:rFonts w:ascii="Calibri" w:hAnsi="Calibri" w:cs="Calibri"/>
                <w:b/>
                <w:sz w:val="20"/>
                <w:szCs w:val="20"/>
              </w:rPr>
            </w:pPr>
            <w:r w:rsidRPr="00010E25">
              <w:rPr>
                <w:rFonts w:ascii="Calibri" w:hAnsi="Calibri" w:cs="Calibri"/>
                <w:b/>
                <w:sz w:val="20"/>
                <w:szCs w:val="20"/>
              </w:rPr>
              <w:t>Promoter</w:t>
            </w:r>
          </w:p>
        </w:tc>
        <w:tc>
          <w:tcPr>
            <w:tcW w:w="8002" w:type="dxa"/>
            <w:shd w:val="clear" w:color="auto" w:fill="auto"/>
          </w:tcPr>
          <w:p w14:paraId="48C1526B" w14:textId="5D31A2AF" w:rsidR="00677CCF" w:rsidRPr="00010E25" w:rsidRDefault="00677CCF" w:rsidP="007270BF">
            <w:pPr>
              <w:tabs>
                <w:tab w:val="left" w:pos="986"/>
              </w:tabs>
              <w:spacing w:before="60" w:after="60"/>
              <w:rPr>
                <w:rFonts w:ascii="Calibri" w:hAnsi="Calibri" w:cs="Calibri"/>
                <w:sz w:val="20"/>
                <w:szCs w:val="20"/>
              </w:rPr>
            </w:pPr>
            <w:r w:rsidRPr="00010E25">
              <w:rPr>
                <w:rFonts w:ascii="Calibri" w:hAnsi="Calibri" w:cs="Calibri"/>
                <w:sz w:val="20"/>
                <w:szCs w:val="20"/>
              </w:rPr>
              <w:t>Name:</w:t>
            </w:r>
            <w:r w:rsidRPr="00010E25">
              <w:rPr>
                <w:rFonts w:ascii="Calibri" w:hAnsi="Calibri" w:cs="Calibri"/>
                <w:sz w:val="20"/>
                <w:szCs w:val="20"/>
              </w:rPr>
              <w:tab/>
            </w:r>
            <w:r w:rsidR="007D5865" w:rsidRPr="007D5865">
              <w:rPr>
                <w:rFonts w:ascii="Calibri" w:hAnsi="Calibri" w:cs="Calibri"/>
                <w:sz w:val="20"/>
                <w:szCs w:val="20"/>
              </w:rPr>
              <w:t>Inchcape European Automotive Pty Limited</w:t>
            </w:r>
          </w:p>
          <w:p w14:paraId="3B83C177" w14:textId="6606FB0D" w:rsidR="00677CCF" w:rsidRPr="00010E25" w:rsidRDefault="00677CCF" w:rsidP="007270BF">
            <w:pPr>
              <w:tabs>
                <w:tab w:val="left" w:pos="1015"/>
              </w:tabs>
              <w:spacing w:before="60" w:after="60"/>
              <w:rPr>
                <w:rFonts w:ascii="Calibri" w:hAnsi="Calibri" w:cs="Calibri"/>
                <w:sz w:val="20"/>
                <w:szCs w:val="20"/>
              </w:rPr>
            </w:pPr>
            <w:r w:rsidRPr="00010E25">
              <w:rPr>
                <w:rFonts w:ascii="Calibri" w:hAnsi="Calibri" w:cs="Calibri"/>
                <w:sz w:val="20"/>
                <w:szCs w:val="20"/>
              </w:rPr>
              <w:t>ABN:</w:t>
            </w:r>
            <w:r w:rsidRPr="00010E25">
              <w:rPr>
                <w:rFonts w:ascii="Calibri" w:hAnsi="Calibri" w:cs="Calibri"/>
                <w:sz w:val="20"/>
                <w:szCs w:val="20"/>
              </w:rPr>
              <w:tab/>
            </w:r>
            <w:r w:rsidR="007D5865">
              <w:rPr>
                <w:rFonts w:ascii="Calibri" w:hAnsi="Calibri" w:cs="Calibri"/>
                <w:sz w:val="20"/>
                <w:szCs w:val="20"/>
              </w:rPr>
              <w:t>9</w:t>
            </w:r>
            <w:r w:rsidR="007D5865" w:rsidRPr="007D5865">
              <w:rPr>
                <w:rFonts w:ascii="Calibri" w:hAnsi="Calibri" w:cs="Calibri"/>
                <w:sz w:val="20"/>
                <w:szCs w:val="20"/>
              </w:rPr>
              <w:t>7 070 000 789</w:t>
            </w:r>
          </w:p>
          <w:p w14:paraId="11BA8BAA" w14:textId="7C2E42F8" w:rsidR="007D5865" w:rsidRPr="00010E25" w:rsidRDefault="00677CCF" w:rsidP="007270BF">
            <w:pPr>
              <w:tabs>
                <w:tab w:val="left" w:pos="1015"/>
              </w:tabs>
              <w:spacing w:before="60" w:after="60"/>
              <w:rPr>
                <w:rFonts w:ascii="Calibri" w:hAnsi="Calibri" w:cs="Calibri"/>
                <w:sz w:val="20"/>
                <w:szCs w:val="20"/>
              </w:rPr>
            </w:pPr>
            <w:r w:rsidRPr="00010E25">
              <w:rPr>
                <w:rFonts w:ascii="Calibri" w:hAnsi="Calibri" w:cs="Calibri"/>
                <w:sz w:val="20"/>
                <w:szCs w:val="20"/>
              </w:rPr>
              <w:t>Address:</w:t>
            </w:r>
            <w:r w:rsidR="007D5865">
              <w:rPr>
                <w:rFonts w:ascii="Calibri" w:hAnsi="Calibri" w:cs="Calibri"/>
                <w:sz w:val="20"/>
                <w:szCs w:val="20"/>
              </w:rPr>
              <w:t xml:space="preserve"> </w:t>
            </w:r>
            <w:r w:rsidR="000D5CA9">
              <w:rPr>
                <w:rFonts w:ascii="Calibri" w:hAnsi="Calibri" w:cs="Calibri"/>
                <w:sz w:val="20"/>
                <w:szCs w:val="20"/>
              </w:rPr>
              <w:t xml:space="preserve">     </w:t>
            </w:r>
            <w:r w:rsidR="00E534A4">
              <w:rPr>
                <w:rFonts w:ascii="Calibri" w:hAnsi="Calibri" w:cs="Calibri"/>
                <w:sz w:val="20"/>
                <w:szCs w:val="20"/>
              </w:rPr>
              <w:t>Level 2,</w:t>
            </w:r>
            <w:r w:rsidR="007D5865">
              <w:rPr>
                <w:rFonts w:ascii="Calibri" w:hAnsi="Calibri" w:cs="Calibri"/>
                <w:sz w:val="20"/>
                <w:szCs w:val="20"/>
              </w:rPr>
              <w:t xml:space="preserve"> 4 Burbank Place, Norwest NSW 2153</w:t>
            </w:r>
          </w:p>
          <w:p w14:paraId="02B4197D" w14:textId="0F4D6D36" w:rsidR="00677CCF" w:rsidRPr="00010E25" w:rsidRDefault="00677CCF" w:rsidP="007270BF">
            <w:pPr>
              <w:tabs>
                <w:tab w:val="left" w:pos="1015"/>
              </w:tabs>
              <w:spacing w:before="60" w:after="60"/>
              <w:rPr>
                <w:rFonts w:ascii="Calibri" w:hAnsi="Calibri" w:cs="Calibri"/>
                <w:sz w:val="20"/>
                <w:szCs w:val="20"/>
              </w:rPr>
            </w:pPr>
            <w:r w:rsidRPr="00010E25">
              <w:rPr>
                <w:rFonts w:ascii="Calibri" w:hAnsi="Calibri" w:cs="Calibri"/>
                <w:sz w:val="20"/>
                <w:szCs w:val="20"/>
              </w:rPr>
              <w:tab/>
            </w:r>
          </w:p>
          <w:p w14:paraId="52429352" w14:textId="3AEA53EA" w:rsidR="00677CCF" w:rsidRPr="00010E25" w:rsidRDefault="00677CCF" w:rsidP="007270BF">
            <w:pPr>
              <w:tabs>
                <w:tab w:val="left" w:pos="1032"/>
              </w:tabs>
              <w:spacing w:before="60" w:after="60"/>
              <w:rPr>
                <w:rFonts w:ascii="Calibri" w:hAnsi="Calibri" w:cs="Calibri"/>
                <w:sz w:val="20"/>
                <w:szCs w:val="20"/>
              </w:rPr>
            </w:pPr>
            <w:r w:rsidRPr="00010E25">
              <w:rPr>
                <w:rFonts w:ascii="Calibri" w:hAnsi="Calibri" w:cs="Calibri"/>
                <w:sz w:val="20"/>
                <w:szCs w:val="20"/>
              </w:rPr>
              <w:t>Phone:</w:t>
            </w:r>
            <w:r w:rsidR="007D5865">
              <w:rPr>
                <w:rFonts w:ascii="Calibri" w:hAnsi="Calibri" w:cs="Calibri"/>
                <w:sz w:val="20"/>
                <w:szCs w:val="20"/>
              </w:rPr>
              <w:t xml:space="preserve"> </w:t>
            </w:r>
            <w:r w:rsidRPr="00010E25">
              <w:rPr>
                <w:rFonts w:ascii="Calibri" w:hAnsi="Calibri" w:cs="Calibri"/>
                <w:sz w:val="20"/>
                <w:szCs w:val="20"/>
              </w:rPr>
              <w:tab/>
            </w:r>
            <w:r w:rsidR="004F74E1">
              <w:rPr>
                <w:rFonts w:ascii="Calibri" w:hAnsi="Calibri" w:cs="Calibri"/>
                <w:sz w:val="20"/>
                <w:szCs w:val="20"/>
              </w:rPr>
              <w:t>CRT team</w:t>
            </w:r>
            <w:r w:rsidR="0056556B">
              <w:rPr>
                <w:rFonts w:ascii="Calibri" w:hAnsi="Calibri" w:cs="Calibri"/>
                <w:sz w:val="20"/>
                <w:szCs w:val="20"/>
              </w:rPr>
              <w:t xml:space="preserve">, </w:t>
            </w:r>
            <w:r w:rsidR="0056556B" w:rsidRPr="0056556B">
              <w:rPr>
                <w:rFonts w:ascii="Calibri" w:hAnsi="Calibri" w:cs="Calibri"/>
                <w:sz w:val="20"/>
                <w:szCs w:val="20"/>
              </w:rPr>
              <w:t>1300 304 077</w:t>
            </w:r>
          </w:p>
          <w:p w14:paraId="5F1A927F" w14:textId="1D2CDACF" w:rsidR="00677CCF" w:rsidRPr="00010E25" w:rsidRDefault="00677CCF" w:rsidP="007270BF">
            <w:pPr>
              <w:spacing w:before="60" w:after="60"/>
              <w:rPr>
                <w:rFonts w:ascii="Calibri" w:hAnsi="Calibri" w:cs="Calibri"/>
                <w:sz w:val="20"/>
                <w:szCs w:val="20"/>
              </w:rPr>
            </w:pPr>
            <w:r w:rsidRPr="00010E25">
              <w:rPr>
                <w:rFonts w:ascii="Calibri" w:hAnsi="Calibri" w:cs="Calibri"/>
                <w:sz w:val="20"/>
                <w:szCs w:val="20"/>
              </w:rPr>
              <w:t>(“</w:t>
            </w:r>
            <w:r w:rsidR="00A452FD" w:rsidRPr="00010E25">
              <w:rPr>
                <w:rFonts w:ascii="Calibri" w:hAnsi="Calibri" w:cs="Calibri"/>
                <w:b/>
                <w:sz w:val="20"/>
                <w:szCs w:val="20"/>
              </w:rPr>
              <w:t>Promoter</w:t>
            </w:r>
            <w:r w:rsidRPr="00010E25">
              <w:rPr>
                <w:rFonts w:ascii="Calibri" w:hAnsi="Calibri" w:cs="Calibri"/>
                <w:sz w:val="20"/>
                <w:szCs w:val="20"/>
              </w:rPr>
              <w:t>”)</w:t>
            </w:r>
          </w:p>
        </w:tc>
      </w:tr>
      <w:tr w:rsidR="00677CCF" w:rsidRPr="00010E25" w14:paraId="7610107C" w14:textId="77777777" w:rsidTr="007270BF">
        <w:tc>
          <w:tcPr>
            <w:tcW w:w="800" w:type="dxa"/>
            <w:gridSpan w:val="2"/>
            <w:shd w:val="clear" w:color="auto" w:fill="auto"/>
          </w:tcPr>
          <w:p w14:paraId="6B772919" w14:textId="77777777" w:rsidR="00677CCF" w:rsidRPr="00010E25" w:rsidRDefault="00677CCF" w:rsidP="007270BF">
            <w:pPr>
              <w:spacing w:before="60" w:after="60"/>
              <w:rPr>
                <w:rFonts w:ascii="Calibri" w:hAnsi="Calibri" w:cs="Calibri"/>
                <w:b/>
                <w:sz w:val="20"/>
                <w:szCs w:val="20"/>
              </w:rPr>
            </w:pPr>
            <w:r w:rsidRPr="00010E25">
              <w:rPr>
                <w:rFonts w:ascii="Calibri" w:hAnsi="Calibri" w:cs="Calibri"/>
                <w:b/>
                <w:sz w:val="20"/>
                <w:szCs w:val="20"/>
              </w:rPr>
              <w:t>2</w:t>
            </w:r>
          </w:p>
        </w:tc>
        <w:tc>
          <w:tcPr>
            <w:tcW w:w="1728" w:type="dxa"/>
            <w:shd w:val="clear" w:color="auto" w:fill="auto"/>
          </w:tcPr>
          <w:p w14:paraId="55709A78" w14:textId="77777777" w:rsidR="00677CCF" w:rsidRPr="00010E25" w:rsidRDefault="00677CCF" w:rsidP="007270BF">
            <w:pPr>
              <w:spacing w:before="60" w:after="60"/>
              <w:rPr>
                <w:rFonts w:ascii="Calibri" w:hAnsi="Calibri" w:cs="Calibri"/>
                <w:b/>
                <w:sz w:val="20"/>
                <w:szCs w:val="20"/>
              </w:rPr>
            </w:pPr>
            <w:r w:rsidRPr="00010E25">
              <w:rPr>
                <w:rFonts w:ascii="Calibri" w:hAnsi="Calibri" w:cs="Calibri"/>
                <w:b/>
                <w:sz w:val="20"/>
                <w:szCs w:val="20"/>
              </w:rPr>
              <w:t>Who may enter?</w:t>
            </w:r>
          </w:p>
        </w:tc>
        <w:tc>
          <w:tcPr>
            <w:tcW w:w="8002" w:type="dxa"/>
          </w:tcPr>
          <w:p w14:paraId="5BE2C722" w14:textId="77777777" w:rsidR="00677CCF" w:rsidRPr="00010E25" w:rsidRDefault="00677CCF" w:rsidP="007270BF">
            <w:pPr>
              <w:spacing w:before="60" w:after="60"/>
              <w:rPr>
                <w:rFonts w:ascii="Calibri" w:hAnsi="Calibri" w:cs="Calibri"/>
                <w:sz w:val="20"/>
                <w:szCs w:val="20"/>
              </w:rPr>
            </w:pPr>
            <w:r w:rsidRPr="00010E25">
              <w:rPr>
                <w:rFonts w:ascii="Calibri" w:hAnsi="Calibri" w:cs="Calibri"/>
                <w:sz w:val="20"/>
                <w:szCs w:val="20"/>
              </w:rPr>
              <w:t>Entry is only open to persons who meet all the following criteria:</w:t>
            </w:r>
          </w:p>
          <w:p w14:paraId="0B5AB179" w14:textId="3640E8D1" w:rsidR="00677CCF" w:rsidRPr="00010E25" w:rsidRDefault="00677CCF" w:rsidP="007270BF">
            <w:pPr>
              <w:spacing w:before="60" w:after="60"/>
              <w:rPr>
                <w:rFonts w:ascii="Calibri" w:hAnsi="Calibri" w:cs="Calibri"/>
                <w:sz w:val="20"/>
                <w:szCs w:val="20"/>
              </w:rPr>
            </w:pPr>
            <w:r w:rsidRPr="00010E25">
              <w:rPr>
                <w:rFonts w:ascii="Calibri" w:hAnsi="Calibri" w:cs="Calibri"/>
                <w:sz w:val="20"/>
                <w:szCs w:val="20"/>
              </w:rPr>
              <w:t>(</w:t>
            </w:r>
            <w:proofErr w:type="spellStart"/>
            <w:r w:rsidRPr="00010E25">
              <w:rPr>
                <w:rFonts w:ascii="Calibri" w:hAnsi="Calibri" w:cs="Calibri"/>
                <w:sz w:val="20"/>
                <w:szCs w:val="20"/>
              </w:rPr>
              <w:t>i</w:t>
            </w:r>
            <w:proofErr w:type="spellEnd"/>
            <w:r w:rsidRPr="00010E25">
              <w:rPr>
                <w:rFonts w:ascii="Calibri" w:hAnsi="Calibri" w:cs="Calibri"/>
                <w:sz w:val="20"/>
                <w:szCs w:val="20"/>
              </w:rPr>
              <w:t xml:space="preserve">) </w:t>
            </w:r>
            <w:r w:rsidRPr="00010E25">
              <w:rPr>
                <w:rFonts w:ascii="Calibri" w:hAnsi="Calibri" w:cs="Calibri"/>
                <w:sz w:val="20"/>
                <w:szCs w:val="20"/>
              </w:rPr>
              <w:tab/>
            </w:r>
            <w:r w:rsidR="007D5865">
              <w:rPr>
                <w:rFonts w:ascii="Calibri" w:hAnsi="Calibri" w:cs="Calibri"/>
                <w:sz w:val="20"/>
                <w:szCs w:val="20"/>
              </w:rPr>
              <w:t xml:space="preserve">Residents of </w:t>
            </w:r>
            <w:r w:rsidR="0024414C">
              <w:rPr>
                <w:rFonts w:ascii="Calibri" w:hAnsi="Calibri" w:cs="Calibri"/>
                <w:sz w:val="20"/>
                <w:szCs w:val="20"/>
              </w:rPr>
              <w:t xml:space="preserve">Australia </w:t>
            </w:r>
            <w:r w:rsidR="007D5865">
              <w:rPr>
                <w:rFonts w:ascii="Calibri" w:hAnsi="Calibri" w:cs="Calibri"/>
                <w:sz w:val="20"/>
                <w:szCs w:val="20"/>
              </w:rPr>
              <w:t>only</w:t>
            </w:r>
          </w:p>
          <w:p w14:paraId="315716D2" w14:textId="38684807" w:rsidR="00677CCF" w:rsidRPr="00010E25" w:rsidRDefault="00677CCF" w:rsidP="007270BF">
            <w:pPr>
              <w:spacing w:before="60" w:after="60"/>
              <w:ind w:left="732" w:hanging="732"/>
              <w:rPr>
                <w:rFonts w:ascii="Calibri" w:hAnsi="Calibri" w:cs="Calibri"/>
                <w:sz w:val="20"/>
                <w:szCs w:val="20"/>
              </w:rPr>
            </w:pPr>
            <w:r w:rsidRPr="00010E25">
              <w:rPr>
                <w:rFonts w:ascii="Calibri" w:hAnsi="Calibri" w:cs="Calibri"/>
                <w:sz w:val="20"/>
                <w:szCs w:val="20"/>
              </w:rPr>
              <w:t xml:space="preserve">(ii) </w:t>
            </w:r>
            <w:r w:rsidRPr="00010E25">
              <w:rPr>
                <w:rFonts w:ascii="Calibri" w:hAnsi="Calibri" w:cs="Calibri"/>
                <w:sz w:val="20"/>
                <w:szCs w:val="20"/>
              </w:rPr>
              <w:tab/>
              <w:t>1</w:t>
            </w:r>
            <w:r w:rsidR="002A695B">
              <w:rPr>
                <w:rFonts w:ascii="Calibri" w:hAnsi="Calibri" w:cs="Calibri"/>
                <w:sz w:val="20"/>
                <w:szCs w:val="20"/>
              </w:rPr>
              <w:t xml:space="preserve">8 </w:t>
            </w:r>
            <w:r w:rsidRPr="00010E25">
              <w:rPr>
                <w:rFonts w:ascii="Calibri" w:hAnsi="Calibri" w:cs="Calibri"/>
                <w:sz w:val="20"/>
                <w:szCs w:val="20"/>
              </w:rPr>
              <w:t>years of age or older</w:t>
            </w:r>
            <w:r w:rsidR="00804CDA" w:rsidRPr="00010E25">
              <w:rPr>
                <w:rFonts w:ascii="Calibri" w:hAnsi="Calibri" w:cs="Calibri"/>
                <w:sz w:val="20"/>
                <w:szCs w:val="20"/>
              </w:rPr>
              <w:t xml:space="preserve"> </w:t>
            </w:r>
          </w:p>
          <w:p w14:paraId="7513420A" w14:textId="73887FA8" w:rsidR="00677CCF" w:rsidRPr="00010E25" w:rsidRDefault="00677CCF" w:rsidP="007270BF">
            <w:pPr>
              <w:spacing w:before="60" w:after="60"/>
              <w:ind w:left="732" w:hanging="732"/>
              <w:rPr>
                <w:rFonts w:ascii="Calibri" w:hAnsi="Calibri" w:cs="Calibri"/>
                <w:sz w:val="20"/>
                <w:szCs w:val="20"/>
              </w:rPr>
            </w:pPr>
            <w:r w:rsidRPr="00010E25" w:rsidDel="00297023">
              <w:rPr>
                <w:rFonts w:ascii="Calibri" w:hAnsi="Calibri" w:cs="Calibri"/>
                <w:sz w:val="20"/>
                <w:szCs w:val="20"/>
              </w:rPr>
              <w:t xml:space="preserve"> </w:t>
            </w:r>
            <w:r w:rsidRPr="00010E25">
              <w:rPr>
                <w:rFonts w:ascii="Calibri" w:hAnsi="Calibri" w:cs="Calibri"/>
                <w:sz w:val="20"/>
                <w:szCs w:val="20"/>
              </w:rPr>
              <w:t xml:space="preserve">(iii) </w:t>
            </w:r>
            <w:r w:rsidRPr="00010E25">
              <w:rPr>
                <w:rFonts w:ascii="Calibri" w:hAnsi="Calibri" w:cs="Calibri"/>
                <w:sz w:val="20"/>
                <w:szCs w:val="20"/>
              </w:rPr>
              <w:tab/>
              <w:t xml:space="preserve">is willing, </w:t>
            </w:r>
            <w:r w:rsidR="00DD5D94" w:rsidRPr="00010E25">
              <w:rPr>
                <w:rFonts w:ascii="Calibri" w:hAnsi="Calibri" w:cs="Calibri"/>
                <w:sz w:val="20"/>
                <w:szCs w:val="20"/>
              </w:rPr>
              <w:t>ready,</w:t>
            </w:r>
            <w:r w:rsidRPr="00010E25">
              <w:rPr>
                <w:rFonts w:ascii="Calibri" w:hAnsi="Calibri" w:cs="Calibri"/>
                <w:sz w:val="20"/>
                <w:szCs w:val="20"/>
              </w:rPr>
              <w:t xml:space="preserve"> and able to complete all entry requirements at the times and dates set out in these Terms and Conditions. </w:t>
            </w:r>
          </w:p>
          <w:p w14:paraId="7ED96BF8" w14:textId="496A4B81" w:rsidR="00677CCF" w:rsidRPr="00010E25" w:rsidRDefault="00677CCF" w:rsidP="007270BF">
            <w:pPr>
              <w:spacing w:before="60" w:after="60"/>
              <w:rPr>
                <w:rFonts w:ascii="Calibri" w:hAnsi="Calibri" w:cs="Calibri"/>
                <w:sz w:val="20"/>
                <w:szCs w:val="20"/>
              </w:rPr>
            </w:pPr>
            <w:r w:rsidRPr="007D5865">
              <w:rPr>
                <w:rFonts w:ascii="Calibri" w:hAnsi="Calibri" w:cs="Calibri"/>
                <w:sz w:val="20"/>
                <w:szCs w:val="20"/>
              </w:rPr>
              <w:t xml:space="preserve">Employees (and their immediate families) of the </w:t>
            </w:r>
            <w:r w:rsidR="00A452FD" w:rsidRPr="007D5865">
              <w:rPr>
                <w:rFonts w:ascii="Calibri" w:hAnsi="Calibri" w:cs="Calibri"/>
                <w:sz w:val="20"/>
                <w:szCs w:val="20"/>
              </w:rPr>
              <w:t>Promoter</w:t>
            </w:r>
            <w:r w:rsidRPr="007D5865">
              <w:rPr>
                <w:rFonts w:ascii="Calibri" w:hAnsi="Calibri" w:cs="Calibri"/>
                <w:sz w:val="20"/>
                <w:szCs w:val="20"/>
              </w:rPr>
              <w:t xml:space="preserve"> and its contractors and agencies associated with the promotion are ineligible to enter. “Immediate family” means spouse, ex-spouse, de-facto spouse, child or stepchild (whether natural or by adoption), parent, stepparent, grandparent, step-grandparent, uncle, aunt, niece, nephew, brother, sister, stepbrother, stepsister or 1</w:t>
            </w:r>
            <w:r w:rsidRPr="007D5865">
              <w:rPr>
                <w:rFonts w:ascii="Calibri" w:hAnsi="Calibri" w:cs="Calibri"/>
                <w:sz w:val="20"/>
                <w:szCs w:val="20"/>
                <w:vertAlign w:val="superscript"/>
              </w:rPr>
              <w:t>st</w:t>
            </w:r>
            <w:r w:rsidRPr="007D5865">
              <w:rPr>
                <w:rFonts w:ascii="Calibri" w:hAnsi="Calibri" w:cs="Calibri"/>
                <w:sz w:val="20"/>
                <w:szCs w:val="20"/>
              </w:rPr>
              <w:t xml:space="preserve"> cousin, whether or not they live in the same household as the director, manger, employee, officer or contractor.</w:t>
            </w:r>
            <w:r w:rsidR="00804CDA" w:rsidRPr="00010E25">
              <w:rPr>
                <w:rFonts w:ascii="Calibri" w:hAnsi="Calibri" w:cs="Calibri"/>
                <w:sz w:val="20"/>
                <w:szCs w:val="20"/>
              </w:rPr>
              <w:t xml:space="preserve">  </w:t>
            </w:r>
          </w:p>
        </w:tc>
      </w:tr>
      <w:tr w:rsidR="00677CCF" w:rsidRPr="00700427" w14:paraId="548CF743" w14:textId="77777777" w:rsidTr="007270BF">
        <w:tc>
          <w:tcPr>
            <w:tcW w:w="800" w:type="dxa"/>
            <w:gridSpan w:val="2"/>
            <w:shd w:val="clear" w:color="auto" w:fill="auto"/>
          </w:tcPr>
          <w:p w14:paraId="61556DF0"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3</w:t>
            </w:r>
          </w:p>
        </w:tc>
        <w:tc>
          <w:tcPr>
            <w:tcW w:w="1728" w:type="dxa"/>
            <w:shd w:val="clear" w:color="auto" w:fill="auto"/>
          </w:tcPr>
          <w:p w14:paraId="25678AFF"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Promotional Period</w:t>
            </w:r>
          </w:p>
        </w:tc>
        <w:tc>
          <w:tcPr>
            <w:tcW w:w="8002" w:type="dxa"/>
          </w:tcPr>
          <w:p w14:paraId="104C2751" w14:textId="22898C89" w:rsidR="00677CCF" w:rsidRPr="00700427" w:rsidRDefault="00BE2CF3" w:rsidP="00C85F79">
            <w:pPr>
              <w:spacing w:before="60" w:after="60"/>
              <w:rPr>
                <w:rFonts w:ascii="Calibri" w:hAnsi="Calibri" w:cs="Calibri"/>
                <w:sz w:val="20"/>
                <w:szCs w:val="20"/>
              </w:rPr>
            </w:pPr>
            <w:r w:rsidRPr="00700427">
              <w:rPr>
                <w:rFonts w:ascii="Calibri" w:hAnsi="Calibri" w:cs="Calibri"/>
                <w:sz w:val="20"/>
                <w:szCs w:val="20"/>
              </w:rPr>
              <w:t xml:space="preserve">The promotion </w:t>
            </w:r>
            <w:r w:rsidRPr="00700427">
              <w:rPr>
                <w:rFonts w:ascii="Calibri" w:hAnsi="Calibri" w:cs="Calibri"/>
                <w:sz w:val="20"/>
                <w:szCs w:val="20"/>
                <w:lang w:val="en-US"/>
              </w:rPr>
              <w:t>commences</w:t>
            </w:r>
            <w:r w:rsidRPr="00700427">
              <w:rPr>
                <w:rFonts w:ascii="Calibri" w:hAnsi="Calibri" w:cs="Calibri"/>
                <w:sz w:val="20"/>
                <w:szCs w:val="20"/>
              </w:rPr>
              <w:t xml:space="preserve"> at </w:t>
            </w:r>
            <w:r w:rsidR="00E91F86" w:rsidRPr="00700427">
              <w:rPr>
                <w:rFonts w:ascii="Calibri" w:hAnsi="Calibri" w:cs="Calibri"/>
                <w:sz w:val="20"/>
                <w:szCs w:val="20"/>
              </w:rPr>
              <w:t>9</w:t>
            </w:r>
            <w:r w:rsidRPr="00700427">
              <w:rPr>
                <w:rFonts w:ascii="Calibri" w:hAnsi="Calibri" w:cs="Calibri"/>
                <w:sz w:val="20"/>
                <w:szCs w:val="20"/>
              </w:rPr>
              <w:t xml:space="preserve">:00 </w:t>
            </w:r>
            <w:r w:rsidRPr="00700427">
              <w:rPr>
                <w:rFonts w:ascii="Calibri" w:hAnsi="Calibri" w:cs="Calibri"/>
                <w:sz w:val="20"/>
                <w:szCs w:val="20"/>
                <w:lang w:val="en-US"/>
              </w:rPr>
              <w:t xml:space="preserve">AEST </w:t>
            </w:r>
            <w:r w:rsidRPr="00700427">
              <w:rPr>
                <w:rFonts w:ascii="Calibri" w:hAnsi="Calibri" w:cs="Calibri"/>
                <w:sz w:val="20"/>
                <w:szCs w:val="20"/>
              </w:rPr>
              <w:t xml:space="preserve">on </w:t>
            </w:r>
            <w:r w:rsidR="00E91F86" w:rsidRPr="00700427">
              <w:rPr>
                <w:rFonts w:ascii="Calibri" w:hAnsi="Calibri" w:cs="Calibri"/>
                <w:sz w:val="20"/>
                <w:szCs w:val="20"/>
              </w:rPr>
              <w:t>8</w:t>
            </w:r>
            <w:r w:rsidR="00E91F86" w:rsidRPr="00700427">
              <w:rPr>
                <w:rFonts w:ascii="Calibri" w:hAnsi="Calibri" w:cs="Calibri"/>
                <w:sz w:val="20"/>
                <w:szCs w:val="20"/>
                <w:vertAlign w:val="superscript"/>
              </w:rPr>
              <w:t>th</w:t>
            </w:r>
            <w:r w:rsidR="00E91F86" w:rsidRPr="00700427">
              <w:rPr>
                <w:rFonts w:ascii="Calibri" w:hAnsi="Calibri" w:cs="Calibri"/>
                <w:sz w:val="20"/>
                <w:szCs w:val="20"/>
              </w:rPr>
              <w:t xml:space="preserve"> July </w:t>
            </w:r>
            <w:r w:rsidR="007D5865" w:rsidRPr="00700427">
              <w:rPr>
                <w:rFonts w:ascii="Calibri" w:hAnsi="Calibri" w:cs="Calibri"/>
                <w:sz w:val="20"/>
                <w:szCs w:val="20"/>
              </w:rPr>
              <w:t>202</w:t>
            </w:r>
            <w:r w:rsidR="0024414C" w:rsidRPr="00700427">
              <w:rPr>
                <w:rFonts w:ascii="Calibri" w:hAnsi="Calibri" w:cs="Calibri"/>
                <w:sz w:val="20"/>
                <w:szCs w:val="20"/>
              </w:rPr>
              <w:t>3</w:t>
            </w:r>
            <w:r w:rsidRPr="00700427">
              <w:rPr>
                <w:rFonts w:ascii="Calibri" w:hAnsi="Calibri" w:cs="Calibri"/>
                <w:sz w:val="20"/>
                <w:szCs w:val="20"/>
              </w:rPr>
              <w:t xml:space="preserve"> and </w:t>
            </w:r>
            <w:bookmarkStart w:id="0" w:name="_Hlk126743269"/>
            <w:r w:rsidRPr="00700427">
              <w:rPr>
                <w:rFonts w:ascii="Calibri" w:hAnsi="Calibri" w:cs="Calibri"/>
                <w:sz w:val="20"/>
                <w:szCs w:val="20"/>
              </w:rPr>
              <w:t xml:space="preserve">closes at </w:t>
            </w:r>
            <w:r w:rsidR="007D5865" w:rsidRPr="00700427">
              <w:rPr>
                <w:rFonts w:ascii="Calibri" w:hAnsi="Calibri" w:cs="Calibri"/>
                <w:sz w:val="20"/>
                <w:szCs w:val="20"/>
              </w:rPr>
              <w:t>1</w:t>
            </w:r>
            <w:r w:rsidR="00E91F86" w:rsidRPr="00700427">
              <w:rPr>
                <w:rFonts w:ascii="Calibri" w:hAnsi="Calibri" w:cs="Calibri"/>
                <w:sz w:val="20"/>
                <w:szCs w:val="20"/>
              </w:rPr>
              <w:t>8</w:t>
            </w:r>
            <w:r w:rsidR="00544E1B" w:rsidRPr="00700427">
              <w:rPr>
                <w:rFonts w:ascii="Calibri" w:hAnsi="Calibri" w:cs="Calibri"/>
                <w:sz w:val="20"/>
                <w:szCs w:val="20"/>
              </w:rPr>
              <w:t>.</w:t>
            </w:r>
            <w:r w:rsidR="00D97557" w:rsidRPr="00700427">
              <w:rPr>
                <w:rFonts w:ascii="Calibri" w:hAnsi="Calibri" w:cs="Calibri"/>
                <w:sz w:val="20"/>
                <w:szCs w:val="20"/>
              </w:rPr>
              <w:t>00</w:t>
            </w:r>
            <w:r w:rsidRPr="00700427">
              <w:rPr>
                <w:rFonts w:ascii="Calibri" w:hAnsi="Calibri" w:cs="Calibri"/>
                <w:sz w:val="20"/>
                <w:szCs w:val="20"/>
              </w:rPr>
              <w:t xml:space="preserve"> </w:t>
            </w:r>
            <w:r w:rsidR="00804CDA" w:rsidRPr="00700427">
              <w:rPr>
                <w:rFonts w:ascii="Calibri" w:hAnsi="Calibri" w:cs="Calibri"/>
                <w:sz w:val="20"/>
                <w:szCs w:val="20"/>
              </w:rPr>
              <w:t>AEST</w:t>
            </w:r>
            <w:r w:rsidRPr="00700427">
              <w:rPr>
                <w:rFonts w:ascii="Calibri" w:hAnsi="Calibri" w:cs="Calibri"/>
                <w:sz w:val="20"/>
                <w:szCs w:val="20"/>
              </w:rPr>
              <w:t xml:space="preserve"> on </w:t>
            </w:r>
            <w:r w:rsidR="00E91F86" w:rsidRPr="00700427">
              <w:rPr>
                <w:rFonts w:ascii="Calibri" w:hAnsi="Calibri" w:cs="Calibri"/>
                <w:sz w:val="20"/>
                <w:szCs w:val="20"/>
              </w:rPr>
              <w:t>10</w:t>
            </w:r>
            <w:r w:rsidR="00E91F86" w:rsidRPr="00700427">
              <w:rPr>
                <w:rFonts w:ascii="Calibri" w:hAnsi="Calibri" w:cs="Calibri"/>
                <w:sz w:val="20"/>
                <w:szCs w:val="20"/>
                <w:vertAlign w:val="superscript"/>
              </w:rPr>
              <w:t>th</w:t>
            </w:r>
            <w:r w:rsidR="00E91F86" w:rsidRPr="00700427">
              <w:rPr>
                <w:rFonts w:ascii="Calibri" w:hAnsi="Calibri" w:cs="Calibri"/>
                <w:sz w:val="20"/>
                <w:szCs w:val="20"/>
              </w:rPr>
              <w:t xml:space="preserve"> July </w:t>
            </w:r>
            <w:r w:rsidR="007D5865" w:rsidRPr="00700427">
              <w:rPr>
                <w:rFonts w:ascii="Calibri" w:hAnsi="Calibri" w:cs="Calibri"/>
                <w:sz w:val="20"/>
                <w:szCs w:val="20"/>
              </w:rPr>
              <w:t>202</w:t>
            </w:r>
            <w:r w:rsidR="0024414C" w:rsidRPr="00700427">
              <w:rPr>
                <w:rFonts w:ascii="Calibri" w:hAnsi="Calibri" w:cs="Calibri"/>
                <w:sz w:val="20"/>
                <w:szCs w:val="20"/>
              </w:rPr>
              <w:t>3</w:t>
            </w:r>
            <w:r w:rsidRPr="00700427">
              <w:rPr>
                <w:rFonts w:ascii="Calibri" w:hAnsi="Calibri" w:cs="Calibri"/>
                <w:sz w:val="20"/>
                <w:szCs w:val="20"/>
              </w:rPr>
              <w:t xml:space="preserve"> </w:t>
            </w:r>
            <w:bookmarkEnd w:id="0"/>
            <w:r w:rsidRPr="00700427">
              <w:rPr>
                <w:rFonts w:ascii="Calibri" w:hAnsi="Calibri" w:cs="Calibri"/>
                <w:sz w:val="20"/>
                <w:szCs w:val="20"/>
              </w:rPr>
              <w:t>(“</w:t>
            </w:r>
            <w:r w:rsidRPr="00700427">
              <w:rPr>
                <w:rFonts w:ascii="Calibri" w:hAnsi="Calibri" w:cs="Calibri"/>
                <w:b/>
                <w:sz w:val="20"/>
                <w:szCs w:val="20"/>
              </w:rPr>
              <w:t>Promotional Period</w:t>
            </w:r>
            <w:r w:rsidRPr="00700427">
              <w:rPr>
                <w:rFonts w:ascii="Calibri" w:hAnsi="Calibri" w:cs="Calibri"/>
                <w:sz w:val="20"/>
                <w:szCs w:val="20"/>
              </w:rPr>
              <w:t>”).</w:t>
            </w:r>
            <w:r w:rsidRPr="00700427">
              <w:rPr>
                <w:rFonts w:ascii="Calibri" w:hAnsi="Calibri" w:cs="Calibri"/>
                <w:sz w:val="20"/>
                <w:szCs w:val="20"/>
                <w:lang w:val="en-US"/>
              </w:rPr>
              <w:t xml:space="preserve"> </w:t>
            </w:r>
          </w:p>
        </w:tc>
      </w:tr>
      <w:tr w:rsidR="00677CCF" w:rsidRPr="00700427" w14:paraId="5AA3899F" w14:textId="77777777" w:rsidTr="007270BF">
        <w:tc>
          <w:tcPr>
            <w:tcW w:w="328" w:type="dxa"/>
            <w:vMerge w:val="restart"/>
            <w:shd w:val="clear" w:color="auto" w:fill="auto"/>
          </w:tcPr>
          <w:p w14:paraId="3EF69EF4"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4</w:t>
            </w:r>
          </w:p>
        </w:tc>
        <w:tc>
          <w:tcPr>
            <w:tcW w:w="472" w:type="dxa"/>
            <w:shd w:val="clear" w:color="auto" w:fill="auto"/>
          </w:tcPr>
          <w:p w14:paraId="163CD9C6"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(a)</w:t>
            </w:r>
          </w:p>
        </w:tc>
        <w:tc>
          <w:tcPr>
            <w:tcW w:w="1728" w:type="dxa"/>
            <w:shd w:val="clear" w:color="auto" w:fill="auto"/>
          </w:tcPr>
          <w:p w14:paraId="377B4052"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How to enter?</w:t>
            </w:r>
          </w:p>
        </w:tc>
        <w:tc>
          <w:tcPr>
            <w:tcW w:w="8002" w:type="dxa"/>
          </w:tcPr>
          <w:p w14:paraId="30C6EDF4" w14:textId="000BB346" w:rsidR="00677CCF" w:rsidRPr="00700427" w:rsidRDefault="00E91F86" w:rsidP="00771B0A">
            <w:pPr>
              <w:spacing w:before="60" w:after="60"/>
              <w:jc w:val="both"/>
              <w:rPr>
                <w:rFonts w:ascii="Calibri" w:hAnsi="Calibri" w:cs="Calibri"/>
                <w:sz w:val="20"/>
                <w:szCs w:val="20"/>
              </w:rPr>
            </w:pPr>
            <w:r w:rsidRPr="00700427">
              <w:rPr>
                <w:rFonts w:ascii="Calibri" w:hAnsi="Calibri" w:cs="Calibri"/>
                <w:sz w:val="20"/>
                <w:szCs w:val="20"/>
              </w:rPr>
              <w:t>Bonjour, Melbourne! Embrace the allure of French culture with us. In 25 words or less, share your favourite aspect of French cuisine, art, or fashion for a chance to win a</w:t>
            </w:r>
            <w:r w:rsidR="00C7708F">
              <w:rPr>
                <w:rFonts w:ascii="Calibri" w:hAnsi="Calibri" w:cs="Calibri"/>
                <w:sz w:val="20"/>
                <w:szCs w:val="20"/>
              </w:rPr>
              <w:t xml:space="preserve"> $500</w:t>
            </w:r>
            <w:r w:rsidRPr="00700427">
              <w:rPr>
                <w:rFonts w:ascii="Calibri" w:hAnsi="Calibri" w:cs="Calibri"/>
                <w:sz w:val="20"/>
                <w:szCs w:val="20"/>
              </w:rPr>
              <w:t xml:space="preserve"> Accor voucher and a merchandise pack, courtesy of PEUGEOT.</w:t>
            </w:r>
          </w:p>
        </w:tc>
      </w:tr>
      <w:tr w:rsidR="00677CCF" w:rsidRPr="00700427" w14:paraId="24A67035" w14:textId="77777777" w:rsidTr="00B3148A">
        <w:tc>
          <w:tcPr>
            <w:tcW w:w="328" w:type="dxa"/>
            <w:vMerge/>
            <w:tcBorders>
              <w:bottom w:val="single" w:sz="4" w:space="0" w:color="auto"/>
            </w:tcBorders>
            <w:shd w:val="clear" w:color="auto" w:fill="auto"/>
          </w:tcPr>
          <w:p w14:paraId="4EE38CC0" w14:textId="77777777" w:rsidR="00677CCF" w:rsidRPr="00700427" w:rsidRDefault="00677CCF" w:rsidP="007270BF">
            <w:pPr>
              <w:spacing w:before="60" w:after="60"/>
              <w:rPr>
                <w:rFonts w:ascii="Calibri" w:hAnsi="Calibri" w:cs="Calibri"/>
                <w:b/>
                <w:sz w:val="20"/>
                <w:szCs w:val="20"/>
              </w:rPr>
            </w:pPr>
          </w:p>
        </w:tc>
        <w:tc>
          <w:tcPr>
            <w:tcW w:w="472" w:type="dxa"/>
            <w:shd w:val="clear" w:color="auto" w:fill="auto"/>
          </w:tcPr>
          <w:p w14:paraId="0A9B827C"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(b)</w:t>
            </w:r>
          </w:p>
        </w:tc>
        <w:tc>
          <w:tcPr>
            <w:tcW w:w="1728" w:type="dxa"/>
            <w:shd w:val="clear" w:color="auto" w:fill="auto"/>
          </w:tcPr>
          <w:p w14:paraId="0AE995A2"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Maximum number of entries</w:t>
            </w:r>
          </w:p>
        </w:tc>
        <w:tc>
          <w:tcPr>
            <w:tcW w:w="8002" w:type="dxa"/>
          </w:tcPr>
          <w:p w14:paraId="3E1E1F60" w14:textId="221D4BC0" w:rsidR="00677CCF" w:rsidRPr="00700427" w:rsidRDefault="00677CCF" w:rsidP="007270BF">
            <w:pPr>
              <w:spacing w:before="60" w:after="60"/>
              <w:rPr>
                <w:rFonts w:ascii="Calibri" w:hAnsi="Calibri" w:cs="Calibri"/>
                <w:sz w:val="20"/>
                <w:szCs w:val="20"/>
                <w:lang w:val="en-US"/>
              </w:rPr>
            </w:pPr>
            <w:r w:rsidRPr="00700427">
              <w:rPr>
                <w:rFonts w:ascii="Calibri" w:hAnsi="Calibri" w:cs="Calibri"/>
                <w:sz w:val="20"/>
                <w:szCs w:val="20"/>
                <w:lang w:val="en-US"/>
              </w:rPr>
              <w:t>Only one (1) en</w:t>
            </w:r>
            <w:r w:rsidR="00C85F79" w:rsidRPr="00700427">
              <w:rPr>
                <w:rFonts w:ascii="Calibri" w:hAnsi="Calibri" w:cs="Calibri"/>
                <w:sz w:val="20"/>
                <w:szCs w:val="20"/>
                <w:lang w:val="en-US"/>
              </w:rPr>
              <w:t>try permitted per person</w:t>
            </w:r>
            <w:r w:rsidRPr="00700427">
              <w:rPr>
                <w:rFonts w:ascii="Calibri" w:hAnsi="Calibri" w:cs="Calibri"/>
                <w:sz w:val="20"/>
                <w:szCs w:val="20"/>
                <w:lang w:val="en-US"/>
              </w:rPr>
              <w:t>.</w:t>
            </w:r>
          </w:p>
        </w:tc>
      </w:tr>
      <w:tr w:rsidR="00B3148A" w:rsidRPr="00700427" w14:paraId="405A4B81" w14:textId="77777777" w:rsidTr="00B3148A">
        <w:tc>
          <w:tcPr>
            <w:tcW w:w="328" w:type="dxa"/>
            <w:tcBorders>
              <w:bottom w:val="nil"/>
            </w:tcBorders>
            <w:shd w:val="clear" w:color="auto" w:fill="auto"/>
          </w:tcPr>
          <w:p w14:paraId="5E800D07" w14:textId="630F5B58"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5</w:t>
            </w:r>
          </w:p>
        </w:tc>
        <w:tc>
          <w:tcPr>
            <w:tcW w:w="472" w:type="dxa"/>
            <w:shd w:val="clear" w:color="auto" w:fill="auto"/>
          </w:tcPr>
          <w:p w14:paraId="7180B81B" w14:textId="06823E71"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(a)</w:t>
            </w:r>
          </w:p>
        </w:tc>
        <w:tc>
          <w:tcPr>
            <w:tcW w:w="1728" w:type="dxa"/>
            <w:shd w:val="clear" w:color="auto" w:fill="auto"/>
          </w:tcPr>
          <w:p w14:paraId="7223D998" w14:textId="47C149E2"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Prize</w:t>
            </w:r>
          </w:p>
        </w:tc>
        <w:tc>
          <w:tcPr>
            <w:tcW w:w="8002" w:type="dxa"/>
          </w:tcPr>
          <w:p w14:paraId="5B102D1A" w14:textId="5807FD9C" w:rsidR="00E91F86" w:rsidRPr="00700427" w:rsidRDefault="00AF4967" w:rsidP="00E91F86">
            <w:pPr>
              <w:spacing w:before="60" w:after="60"/>
              <w:rPr>
                <w:rFonts w:ascii="Calibri" w:hAnsi="Calibri" w:cs="Calibri"/>
                <w:sz w:val="20"/>
                <w:szCs w:val="20"/>
              </w:rPr>
            </w:pPr>
            <w:r w:rsidRPr="00700427">
              <w:rPr>
                <w:rFonts w:ascii="Calibri" w:hAnsi="Calibri" w:cs="Calibri"/>
                <w:sz w:val="20"/>
                <w:szCs w:val="20"/>
              </w:rPr>
              <w:t>Prize 1</w:t>
            </w:r>
            <w:r w:rsidR="00E91F86" w:rsidRPr="00700427">
              <w:rPr>
                <w:rFonts w:ascii="Calibri" w:hAnsi="Calibri" w:cs="Calibri"/>
                <w:sz w:val="20"/>
                <w:szCs w:val="20"/>
              </w:rPr>
              <w:t>: 1 x $500 Accor Voucher &amp; 1 x PEUGEOT merchandise pack</w:t>
            </w:r>
          </w:p>
          <w:p w14:paraId="645F8ABC" w14:textId="200D94F6" w:rsidR="0057016C" w:rsidRPr="00700427" w:rsidRDefault="0057016C" w:rsidP="007270BF">
            <w:pPr>
              <w:spacing w:before="60" w:after="60"/>
              <w:rPr>
                <w:rFonts w:ascii="Calibri" w:hAnsi="Calibri" w:cs="Calibri"/>
                <w:sz w:val="20"/>
                <w:szCs w:val="20"/>
              </w:rPr>
            </w:pPr>
          </w:p>
        </w:tc>
      </w:tr>
      <w:tr w:rsidR="00B3148A" w:rsidRPr="00700427" w14:paraId="75C98D40" w14:textId="77777777" w:rsidTr="00B3148A">
        <w:tc>
          <w:tcPr>
            <w:tcW w:w="328" w:type="dxa"/>
            <w:tcBorders>
              <w:top w:val="nil"/>
              <w:bottom w:val="nil"/>
            </w:tcBorders>
            <w:shd w:val="clear" w:color="auto" w:fill="auto"/>
          </w:tcPr>
          <w:p w14:paraId="06958489" w14:textId="77777777" w:rsidR="00B3148A" w:rsidRPr="00700427" w:rsidRDefault="00B3148A" w:rsidP="007270BF">
            <w:pPr>
              <w:spacing w:before="60" w:after="60"/>
              <w:rPr>
                <w:rFonts w:ascii="Calibri" w:hAnsi="Calibri" w:cs="Calibri"/>
                <w:b/>
                <w:sz w:val="20"/>
                <w:szCs w:val="20"/>
              </w:rPr>
            </w:pPr>
          </w:p>
        </w:tc>
        <w:tc>
          <w:tcPr>
            <w:tcW w:w="472" w:type="dxa"/>
            <w:shd w:val="clear" w:color="auto" w:fill="auto"/>
          </w:tcPr>
          <w:p w14:paraId="310A285A" w14:textId="4A57102F"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(b)</w:t>
            </w:r>
          </w:p>
        </w:tc>
        <w:tc>
          <w:tcPr>
            <w:tcW w:w="1728" w:type="dxa"/>
            <w:shd w:val="clear" w:color="auto" w:fill="auto"/>
          </w:tcPr>
          <w:p w14:paraId="6DBAE174" w14:textId="4BFDDE3B"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How winners are determined</w:t>
            </w:r>
          </w:p>
        </w:tc>
        <w:tc>
          <w:tcPr>
            <w:tcW w:w="8002" w:type="dxa"/>
          </w:tcPr>
          <w:p w14:paraId="35681A66" w14:textId="61E944C8" w:rsidR="00B3148A" w:rsidRPr="00700427" w:rsidRDefault="00010E25" w:rsidP="007270BF">
            <w:pPr>
              <w:spacing w:before="60" w:after="60"/>
              <w:rPr>
                <w:rFonts w:ascii="Calibri" w:hAnsi="Calibri" w:cs="Calibri"/>
                <w:sz w:val="20"/>
                <w:szCs w:val="20"/>
              </w:rPr>
            </w:pPr>
            <w:r w:rsidRPr="00700427">
              <w:rPr>
                <w:rFonts w:ascii="Calibri" w:hAnsi="Calibri" w:cs="Calibri"/>
                <w:sz w:val="20"/>
                <w:szCs w:val="20"/>
              </w:rPr>
              <w:t>The winner</w:t>
            </w:r>
            <w:r w:rsidR="00E91F86" w:rsidRPr="00700427">
              <w:rPr>
                <w:rFonts w:ascii="Calibri" w:hAnsi="Calibri" w:cs="Calibri"/>
                <w:sz w:val="20"/>
                <w:szCs w:val="20"/>
              </w:rPr>
              <w:t xml:space="preserve"> </w:t>
            </w:r>
            <w:r w:rsidRPr="00700427">
              <w:rPr>
                <w:rFonts w:ascii="Calibri" w:hAnsi="Calibri" w:cs="Calibri"/>
                <w:sz w:val="20"/>
                <w:szCs w:val="20"/>
              </w:rPr>
              <w:t xml:space="preserve">will be the </w:t>
            </w:r>
            <w:r w:rsidR="00E91F86" w:rsidRPr="00700427">
              <w:rPr>
                <w:rFonts w:ascii="Calibri" w:hAnsi="Calibri" w:cs="Calibri"/>
                <w:sz w:val="20"/>
                <w:szCs w:val="20"/>
              </w:rPr>
              <w:t>best entry</w:t>
            </w:r>
            <w:r w:rsidRPr="00700427">
              <w:rPr>
                <w:rFonts w:ascii="Calibri" w:hAnsi="Calibri" w:cs="Calibri"/>
                <w:sz w:val="20"/>
                <w:szCs w:val="20"/>
              </w:rPr>
              <w:t xml:space="preserve"> submitted during the Promotional Period as judged by the judging panel appointed by the Promoter, having regard to </w:t>
            </w:r>
            <w:r w:rsidR="0056723A" w:rsidRPr="00700427">
              <w:rPr>
                <w:rFonts w:ascii="Calibri" w:hAnsi="Calibri" w:cs="Calibri"/>
                <w:sz w:val="20"/>
                <w:szCs w:val="20"/>
              </w:rPr>
              <w:t xml:space="preserve">the </w:t>
            </w:r>
            <w:r w:rsidR="004F74E1" w:rsidRPr="00700427">
              <w:rPr>
                <w:rFonts w:ascii="Calibri" w:hAnsi="Calibri" w:cs="Calibri"/>
                <w:sz w:val="20"/>
                <w:szCs w:val="20"/>
              </w:rPr>
              <w:t>most creative response</w:t>
            </w:r>
            <w:r w:rsidR="0056723A" w:rsidRPr="00700427">
              <w:rPr>
                <w:rFonts w:ascii="Calibri" w:hAnsi="Calibri" w:cs="Calibri"/>
                <w:sz w:val="20"/>
                <w:szCs w:val="20"/>
              </w:rPr>
              <w:t xml:space="preserve"> as to </w:t>
            </w:r>
            <w:r w:rsidR="00DC4ADE" w:rsidRPr="00700427">
              <w:rPr>
                <w:rFonts w:ascii="Calibri" w:hAnsi="Calibri" w:cs="Calibri"/>
                <w:sz w:val="20"/>
                <w:szCs w:val="20"/>
              </w:rPr>
              <w:t xml:space="preserve">in </w:t>
            </w:r>
            <w:r w:rsidR="00E91F86" w:rsidRPr="00700427">
              <w:rPr>
                <w:rFonts w:ascii="Calibri" w:hAnsi="Calibri" w:cs="Calibri"/>
                <w:sz w:val="20"/>
                <w:szCs w:val="20"/>
              </w:rPr>
              <w:t>25 words or less, share your favourite aspect of French cuisine, art, or fashion</w:t>
            </w:r>
            <w:r w:rsidR="00DC4ADE" w:rsidRPr="00700427">
              <w:rPr>
                <w:rFonts w:ascii="Calibri" w:hAnsi="Calibri" w:cs="Calibri"/>
                <w:sz w:val="20"/>
                <w:szCs w:val="20"/>
              </w:rPr>
              <w:t>.</w:t>
            </w:r>
            <w:r w:rsidRPr="00700427">
              <w:rPr>
                <w:rFonts w:ascii="Calibri" w:hAnsi="Calibri" w:cs="Calibri"/>
                <w:sz w:val="20"/>
                <w:szCs w:val="20"/>
              </w:rPr>
              <w:t xml:space="preserve">  Judging will take place at </w:t>
            </w:r>
            <w:r w:rsidR="00081D81" w:rsidRPr="00700427">
              <w:rPr>
                <w:rFonts w:ascii="Calibri" w:hAnsi="Calibri" w:cs="Calibri"/>
                <w:sz w:val="20"/>
                <w:szCs w:val="20"/>
              </w:rPr>
              <w:t>Level 2, 4 Burbank Place</w:t>
            </w:r>
            <w:r w:rsidR="004F74E1" w:rsidRPr="00700427">
              <w:rPr>
                <w:rFonts w:ascii="Calibri" w:hAnsi="Calibri" w:cs="Calibri"/>
                <w:sz w:val="20"/>
                <w:szCs w:val="20"/>
              </w:rPr>
              <w:t xml:space="preserve"> Norwest 2153</w:t>
            </w:r>
            <w:r w:rsidRPr="00700427">
              <w:rPr>
                <w:rFonts w:ascii="Calibri" w:hAnsi="Calibri" w:cs="Calibri"/>
                <w:sz w:val="20"/>
                <w:szCs w:val="20"/>
              </w:rPr>
              <w:t xml:space="preserve"> at </w:t>
            </w:r>
            <w:r w:rsidR="00D97557" w:rsidRPr="00700427">
              <w:rPr>
                <w:rFonts w:ascii="Calibri" w:hAnsi="Calibri" w:cs="Calibri"/>
                <w:sz w:val="20"/>
                <w:szCs w:val="20"/>
              </w:rPr>
              <w:t>11</w:t>
            </w:r>
            <w:r w:rsidR="0056723A" w:rsidRPr="00700427">
              <w:rPr>
                <w:rFonts w:ascii="Calibri" w:hAnsi="Calibri" w:cs="Calibri"/>
                <w:sz w:val="20"/>
                <w:szCs w:val="20"/>
              </w:rPr>
              <w:t>:00 AEST</w:t>
            </w:r>
            <w:r w:rsidRPr="00700427">
              <w:rPr>
                <w:rFonts w:ascii="Calibri" w:hAnsi="Calibri" w:cs="Calibri"/>
                <w:sz w:val="20"/>
                <w:szCs w:val="20"/>
              </w:rPr>
              <w:t xml:space="preserve"> on</w:t>
            </w:r>
            <w:r w:rsidR="00DD5D94" w:rsidRPr="00700427">
              <w:rPr>
                <w:rFonts w:ascii="Calibri" w:hAnsi="Calibri" w:cs="Calibri"/>
                <w:sz w:val="20"/>
                <w:szCs w:val="20"/>
              </w:rPr>
              <w:t xml:space="preserve"> </w:t>
            </w:r>
            <w:r w:rsidR="00E91F86" w:rsidRPr="00700427">
              <w:rPr>
                <w:rFonts w:ascii="Calibri" w:hAnsi="Calibri" w:cs="Calibri"/>
                <w:sz w:val="20"/>
                <w:szCs w:val="20"/>
              </w:rPr>
              <w:t>11</w:t>
            </w:r>
            <w:r w:rsidR="00E91F86" w:rsidRPr="00700427">
              <w:rPr>
                <w:rFonts w:ascii="Calibri" w:hAnsi="Calibri" w:cs="Calibri"/>
                <w:sz w:val="20"/>
                <w:szCs w:val="20"/>
                <w:vertAlign w:val="superscript"/>
              </w:rPr>
              <w:t>th</w:t>
            </w:r>
            <w:r w:rsidR="00E91F86" w:rsidRPr="00700427">
              <w:rPr>
                <w:rFonts w:ascii="Calibri" w:hAnsi="Calibri" w:cs="Calibri"/>
                <w:sz w:val="20"/>
                <w:szCs w:val="20"/>
              </w:rPr>
              <w:t xml:space="preserve"> July</w:t>
            </w:r>
            <w:r w:rsidR="00DC4ADE" w:rsidRPr="00700427">
              <w:rPr>
                <w:rFonts w:ascii="Calibri" w:hAnsi="Calibri" w:cs="Calibri"/>
                <w:sz w:val="20"/>
                <w:szCs w:val="20"/>
              </w:rPr>
              <w:t xml:space="preserve"> </w:t>
            </w:r>
            <w:r w:rsidR="0056723A" w:rsidRPr="00700427">
              <w:rPr>
                <w:rFonts w:ascii="Calibri" w:hAnsi="Calibri" w:cs="Calibri"/>
                <w:sz w:val="20"/>
                <w:szCs w:val="20"/>
              </w:rPr>
              <w:t>202</w:t>
            </w:r>
            <w:r w:rsidR="00E91F86" w:rsidRPr="00700427">
              <w:rPr>
                <w:rFonts w:ascii="Calibri" w:hAnsi="Calibri" w:cs="Calibri"/>
                <w:sz w:val="20"/>
                <w:szCs w:val="20"/>
              </w:rPr>
              <w:t>3</w:t>
            </w:r>
            <w:r w:rsidRPr="00700427">
              <w:rPr>
                <w:rFonts w:ascii="Calibri" w:hAnsi="Calibri" w:cs="Calibri"/>
                <w:sz w:val="20"/>
                <w:szCs w:val="20"/>
              </w:rPr>
              <w:t xml:space="preserve">.  This is a game of skill and chance plays no part in </w:t>
            </w:r>
            <w:r w:rsidR="00970769" w:rsidRPr="00700427">
              <w:rPr>
                <w:rFonts w:ascii="Calibri" w:hAnsi="Calibri" w:cs="Calibri"/>
                <w:sz w:val="20"/>
                <w:szCs w:val="20"/>
              </w:rPr>
              <w:t xml:space="preserve">the determination of a winner.  </w:t>
            </w:r>
          </w:p>
        </w:tc>
      </w:tr>
      <w:tr w:rsidR="00B3148A" w:rsidRPr="00700427" w14:paraId="153DF20B" w14:textId="77777777" w:rsidTr="00B3148A">
        <w:tc>
          <w:tcPr>
            <w:tcW w:w="328" w:type="dxa"/>
            <w:tcBorders>
              <w:top w:val="nil"/>
            </w:tcBorders>
            <w:shd w:val="clear" w:color="auto" w:fill="auto"/>
          </w:tcPr>
          <w:p w14:paraId="723A508D" w14:textId="77777777" w:rsidR="00B3148A" w:rsidRPr="00700427" w:rsidRDefault="00B3148A" w:rsidP="007270BF">
            <w:pPr>
              <w:spacing w:before="60" w:after="60"/>
              <w:rPr>
                <w:rFonts w:ascii="Calibri" w:hAnsi="Calibri" w:cs="Calibri"/>
                <w:b/>
                <w:sz w:val="20"/>
                <w:szCs w:val="20"/>
              </w:rPr>
            </w:pPr>
          </w:p>
        </w:tc>
        <w:tc>
          <w:tcPr>
            <w:tcW w:w="472" w:type="dxa"/>
            <w:shd w:val="clear" w:color="auto" w:fill="auto"/>
          </w:tcPr>
          <w:p w14:paraId="423112DB" w14:textId="1423B30A"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(c)</w:t>
            </w:r>
          </w:p>
        </w:tc>
        <w:tc>
          <w:tcPr>
            <w:tcW w:w="1728" w:type="dxa"/>
            <w:shd w:val="clear" w:color="auto" w:fill="auto"/>
          </w:tcPr>
          <w:p w14:paraId="6FAD291B" w14:textId="0DE79D9C" w:rsidR="00B3148A" w:rsidRPr="00700427" w:rsidRDefault="00B3148A" w:rsidP="007270BF">
            <w:pPr>
              <w:spacing w:before="60" w:after="60"/>
              <w:rPr>
                <w:rFonts w:ascii="Calibri" w:hAnsi="Calibri" w:cs="Calibri"/>
                <w:b/>
                <w:sz w:val="20"/>
                <w:szCs w:val="20"/>
              </w:rPr>
            </w:pPr>
            <w:r w:rsidRPr="00700427">
              <w:rPr>
                <w:rFonts w:ascii="Calibri" w:hAnsi="Calibri" w:cs="Calibri"/>
                <w:b/>
                <w:sz w:val="20"/>
                <w:szCs w:val="20"/>
              </w:rPr>
              <w:t>Maximum value of prizes</w:t>
            </w:r>
          </w:p>
        </w:tc>
        <w:tc>
          <w:tcPr>
            <w:tcW w:w="8002" w:type="dxa"/>
          </w:tcPr>
          <w:p w14:paraId="610EF0EF" w14:textId="0C7D0A44" w:rsidR="00B3148A" w:rsidRPr="00700427" w:rsidRDefault="00B3148A" w:rsidP="0056723A">
            <w:pPr>
              <w:spacing w:before="60" w:after="60"/>
              <w:rPr>
                <w:rFonts w:ascii="Calibri" w:hAnsi="Calibri" w:cs="Calibri"/>
                <w:sz w:val="20"/>
                <w:szCs w:val="20"/>
              </w:rPr>
            </w:pPr>
            <w:r w:rsidRPr="00700427">
              <w:rPr>
                <w:rFonts w:ascii="Calibri" w:hAnsi="Calibri" w:cs="Calibri"/>
                <w:sz w:val="20"/>
                <w:szCs w:val="20"/>
              </w:rPr>
              <w:t>The maximum value is</w:t>
            </w:r>
            <w:r w:rsidR="007329DA" w:rsidRPr="00700427">
              <w:rPr>
                <w:rFonts w:ascii="Calibri" w:hAnsi="Calibri" w:cs="Calibri"/>
                <w:sz w:val="20"/>
                <w:szCs w:val="20"/>
              </w:rPr>
              <w:t xml:space="preserve"> </w:t>
            </w:r>
            <w:r w:rsidR="0056723A" w:rsidRPr="00700427">
              <w:rPr>
                <w:rFonts w:ascii="Calibri" w:hAnsi="Calibri" w:cs="Calibri"/>
                <w:sz w:val="20"/>
                <w:szCs w:val="20"/>
              </w:rPr>
              <w:t>$</w:t>
            </w:r>
            <w:r w:rsidR="00C7708F">
              <w:rPr>
                <w:rFonts w:ascii="Calibri" w:hAnsi="Calibri" w:cs="Calibri"/>
                <w:sz w:val="20"/>
                <w:szCs w:val="20"/>
              </w:rPr>
              <w:t>750</w:t>
            </w:r>
          </w:p>
        </w:tc>
      </w:tr>
      <w:tr w:rsidR="00677CCF" w:rsidRPr="00700427" w14:paraId="4847412B" w14:textId="77777777" w:rsidTr="007270BF">
        <w:tc>
          <w:tcPr>
            <w:tcW w:w="800" w:type="dxa"/>
            <w:gridSpan w:val="2"/>
            <w:shd w:val="clear" w:color="auto" w:fill="auto"/>
          </w:tcPr>
          <w:p w14:paraId="5D01AAA3"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6</w:t>
            </w:r>
          </w:p>
        </w:tc>
        <w:tc>
          <w:tcPr>
            <w:tcW w:w="1728" w:type="dxa"/>
            <w:shd w:val="clear" w:color="auto" w:fill="auto"/>
          </w:tcPr>
          <w:p w14:paraId="23FC1113" w14:textId="5BF1418C" w:rsidR="00677CCF" w:rsidRPr="00700427" w:rsidRDefault="0061191C" w:rsidP="007270BF">
            <w:pPr>
              <w:spacing w:before="60" w:after="60"/>
              <w:rPr>
                <w:rFonts w:ascii="Calibri" w:hAnsi="Calibri" w:cs="Calibri"/>
                <w:b/>
                <w:sz w:val="20"/>
                <w:szCs w:val="20"/>
              </w:rPr>
            </w:pPr>
            <w:r w:rsidRPr="00700427">
              <w:rPr>
                <w:rFonts w:ascii="Calibri" w:hAnsi="Calibri" w:cs="Calibri"/>
                <w:b/>
                <w:sz w:val="20"/>
                <w:szCs w:val="20"/>
              </w:rPr>
              <w:t xml:space="preserve">Winner </w:t>
            </w:r>
            <w:r w:rsidR="00677CCF" w:rsidRPr="00700427">
              <w:rPr>
                <w:rFonts w:ascii="Calibri" w:hAnsi="Calibri" w:cs="Calibri"/>
                <w:b/>
                <w:sz w:val="20"/>
                <w:szCs w:val="20"/>
              </w:rPr>
              <w:t>notification</w:t>
            </w:r>
          </w:p>
        </w:tc>
        <w:tc>
          <w:tcPr>
            <w:tcW w:w="8002" w:type="dxa"/>
          </w:tcPr>
          <w:p w14:paraId="1827C1EC" w14:textId="6033AA91" w:rsidR="00677CCF" w:rsidRPr="00700427" w:rsidRDefault="0061191C" w:rsidP="0061191C">
            <w:pPr>
              <w:pStyle w:val="Default"/>
              <w:spacing w:before="60" w:after="60"/>
              <w:rPr>
                <w:rFonts w:ascii="Calibri" w:hAnsi="Calibri" w:cs="Calibri"/>
                <w:sz w:val="20"/>
                <w:szCs w:val="20"/>
              </w:rPr>
            </w:pPr>
            <w:r w:rsidRPr="00700427">
              <w:rPr>
                <w:rFonts w:ascii="Calibri" w:hAnsi="Calibri" w:cs="Calibri"/>
                <w:sz w:val="20"/>
                <w:szCs w:val="20"/>
              </w:rPr>
              <w:t xml:space="preserve">Winner will be notified </w:t>
            </w:r>
            <w:r w:rsidR="00E91F86" w:rsidRPr="00700427">
              <w:rPr>
                <w:rFonts w:ascii="Calibri" w:hAnsi="Calibri" w:cs="Calibri"/>
                <w:sz w:val="20"/>
                <w:szCs w:val="20"/>
              </w:rPr>
              <w:t xml:space="preserve">via email </w:t>
            </w:r>
            <w:r w:rsidRPr="00700427">
              <w:rPr>
                <w:rFonts w:ascii="Calibri" w:hAnsi="Calibri" w:cs="Calibri"/>
                <w:sz w:val="20"/>
                <w:szCs w:val="20"/>
              </w:rPr>
              <w:t>and receive their Prize by</w:t>
            </w:r>
            <w:r w:rsidR="00E91F86" w:rsidRPr="00700427">
              <w:rPr>
                <w:rFonts w:ascii="Calibri" w:hAnsi="Calibri" w:cs="Calibri"/>
                <w:sz w:val="20"/>
                <w:szCs w:val="20"/>
              </w:rPr>
              <w:t xml:space="preserve"> post</w:t>
            </w:r>
            <w:r w:rsidRPr="00700427">
              <w:rPr>
                <w:rFonts w:ascii="Calibri" w:hAnsi="Calibri" w:cs="Calibri"/>
                <w:sz w:val="20"/>
                <w:szCs w:val="20"/>
              </w:rPr>
              <w:t xml:space="preserve"> within t</w:t>
            </w:r>
            <w:r w:rsidR="00E91F86" w:rsidRPr="00700427">
              <w:rPr>
                <w:rFonts w:ascii="Calibri" w:hAnsi="Calibri" w:cs="Calibri"/>
                <w:sz w:val="20"/>
                <w:szCs w:val="20"/>
              </w:rPr>
              <w:t>en</w:t>
            </w:r>
            <w:r w:rsidRPr="00700427">
              <w:rPr>
                <w:rFonts w:ascii="Calibri" w:hAnsi="Calibri" w:cs="Calibri"/>
                <w:sz w:val="20"/>
                <w:szCs w:val="20"/>
              </w:rPr>
              <w:t xml:space="preserve"> (</w:t>
            </w:r>
            <w:r w:rsidR="00E91F86" w:rsidRPr="00700427">
              <w:rPr>
                <w:rFonts w:ascii="Calibri" w:hAnsi="Calibri" w:cs="Calibri"/>
                <w:sz w:val="20"/>
                <w:szCs w:val="20"/>
              </w:rPr>
              <w:t>10</w:t>
            </w:r>
            <w:r w:rsidRPr="00700427">
              <w:rPr>
                <w:rFonts w:ascii="Calibri" w:hAnsi="Calibri" w:cs="Calibri"/>
                <w:sz w:val="20"/>
                <w:szCs w:val="20"/>
              </w:rPr>
              <w:t xml:space="preserve">) business days of </w:t>
            </w:r>
            <w:r w:rsidR="00B3148A" w:rsidRPr="00700427">
              <w:rPr>
                <w:rFonts w:ascii="Calibri" w:hAnsi="Calibri" w:cs="Calibri"/>
                <w:sz w:val="20"/>
                <w:szCs w:val="20"/>
              </w:rPr>
              <w:t>being determined</w:t>
            </w:r>
            <w:r w:rsidRPr="00700427">
              <w:rPr>
                <w:rFonts w:ascii="Calibri" w:hAnsi="Calibri" w:cs="Calibri"/>
                <w:sz w:val="20"/>
                <w:szCs w:val="20"/>
              </w:rPr>
              <w:t xml:space="preserve">. </w:t>
            </w:r>
          </w:p>
        </w:tc>
      </w:tr>
      <w:tr w:rsidR="00677CCF" w:rsidRPr="00700427" w14:paraId="44C35AE2" w14:textId="77777777" w:rsidTr="007270BF">
        <w:tc>
          <w:tcPr>
            <w:tcW w:w="800" w:type="dxa"/>
            <w:gridSpan w:val="2"/>
            <w:shd w:val="clear" w:color="auto" w:fill="auto"/>
          </w:tcPr>
          <w:p w14:paraId="709BDE91"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7</w:t>
            </w:r>
          </w:p>
        </w:tc>
        <w:tc>
          <w:tcPr>
            <w:tcW w:w="1728" w:type="dxa"/>
            <w:shd w:val="clear" w:color="auto" w:fill="auto"/>
          </w:tcPr>
          <w:p w14:paraId="26B6599D" w14:textId="748B7EA8" w:rsidR="00677CCF" w:rsidRPr="00700427" w:rsidRDefault="0061191C" w:rsidP="007270BF">
            <w:pPr>
              <w:spacing w:before="60" w:after="60"/>
              <w:rPr>
                <w:rFonts w:ascii="Calibri" w:hAnsi="Calibri" w:cs="Calibri"/>
                <w:b/>
                <w:sz w:val="20"/>
                <w:szCs w:val="20"/>
              </w:rPr>
            </w:pPr>
            <w:r w:rsidRPr="00700427">
              <w:rPr>
                <w:rFonts w:ascii="Calibri" w:hAnsi="Calibri" w:cs="Calibri"/>
                <w:b/>
                <w:sz w:val="20"/>
                <w:szCs w:val="20"/>
              </w:rPr>
              <w:t>Winner publication</w:t>
            </w:r>
          </w:p>
        </w:tc>
        <w:tc>
          <w:tcPr>
            <w:tcW w:w="8002" w:type="dxa"/>
          </w:tcPr>
          <w:p w14:paraId="3C98961B" w14:textId="098F2226" w:rsidR="00677CCF" w:rsidRPr="00700427" w:rsidRDefault="0061191C" w:rsidP="00665480">
            <w:pPr>
              <w:spacing w:before="60" w:after="60"/>
              <w:rPr>
                <w:rFonts w:ascii="Calibri" w:hAnsi="Calibri" w:cs="Calibri"/>
                <w:sz w:val="20"/>
                <w:szCs w:val="20"/>
              </w:rPr>
            </w:pPr>
            <w:r w:rsidRPr="00700427">
              <w:rPr>
                <w:rFonts w:ascii="Calibri" w:hAnsi="Calibri" w:cs="Calibri"/>
                <w:sz w:val="20"/>
                <w:szCs w:val="20"/>
                <w:lang w:val="en-GB"/>
              </w:rPr>
              <w:t xml:space="preserve">The name of Prize winner will be published on the Promoter’s website </w:t>
            </w:r>
            <w:r w:rsidR="00DC4ADE" w:rsidRPr="00700427">
              <w:rPr>
                <w:rFonts w:ascii="Calibri" w:hAnsi="Calibri" w:cs="Calibri"/>
                <w:sz w:val="20"/>
                <w:szCs w:val="20"/>
                <w:lang w:val="en-GB"/>
              </w:rPr>
              <w:t>peugeot</w:t>
            </w:r>
            <w:r w:rsidR="00CF7BC2" w:rsidRPr="00700427">
              <w:rPr>
                <w:rFonts w:ascii="Calibri" w:hAnsi="Calibri" w:cs="Calibri"/>
                <w:sz w:val="20"/>
                <w:szCs w:val="20"/>
                <w:lang w:val="en-GB"/>
              </w:rPr>
              <w:t>.com.au/</w:t>
            </w:r>
            <w:r w:rsidR="00E91F86" w:rsidRPr="00700427">
              <w:rPr>
                <w:rFonts w:ascii="Calibri" w:hAnsi="Calibri" w:cs="Calibri"/>
                <w:sz w:val="20"/>
                <w:szCs w:val="20"/>
                <w:lang w:val="en-GB"/>
              </w:rPr>
              <w:t>bastille</w:t>
            </w:r>
            <w:r w:rsidR="00CF7BC2" w:rsidRPr="00700427">
              <w:rPr>
                <w:rFonts w:ascii="Calibri" w:hAnsi="Calibri" w:cs="Calibri"/>
                <w:sz w:val="20"/>
                <w:szCs w:val="20"/>
                <w:lang w:val="en-GB"/>
              </w:rPr>
              <w:t>.html</w:t>
            </w:r>
            <w:r w:rsidRPr="00700427">
              <w:rPr>
                <w:rFonts w:ascii="Calibri" w:hAnsi="Calibri" w:cs="Calibri"/>
                <w:sz w:val="20"/>
                <w:szCs w:val="20"/>
                <w:lang w:val="en-GB"/>
              </w:rPr>
              <w:t xml:space="preserve"> </w:t>
            </w:r>
            <w:r w:rsidR="00887EAC" w:rsidRPr="00700427">
              <w:rPr>
                <w:rFonts w:ascii="Calibri" w:hAnsi="Calibri" w:cs="Calibri"/>
                <w:sz w:val="20"/>
                <w:szCs w:val="20"/>
                <w:lang w:val="en-GB"/>
              </w:rPr>
              <w:t>two (</w:t>
            </w:r>
            <w:r w:rsidRPr="00700427">
              <w:rPr>
                <w:rFonts w:ascii="Calibri" w:hAnsi="Calibri" w:cs="Calibri"/>
                <w:sz w:val="20"/>
                <w:szCs w:val="20"/>
                <w:lang w:val="en-GB"/>
              </w:rPr>
              <w:t>2</w:t>
            </w:r>
            <w:r w:rsidR="00887EAC" w:rsidRPr="00700427">
              <w:rPr>
                <w:rFonts w:ascii="Calibri" w:hAnsi="Calibri" w:cs="Calibri"/>
                <w:sz w:val="20"/>
                <w:szCs w:val="20"/>
                <w:lang w:val="en-GB"/>
              </w:rPr>
              <w:t>)</w:t>
            </w:r>
            <w:r w:rsidRPr="00700427">
              <w:rPr>
                <w:rFonts w:ascii="Calibri" w:hAnsi="Calibri" w:cs="Calibri"/>
                <w:sz w:val="20"/>
                <w:szCs w:val="20"/>
                <w:lang w:val="en-GB"/>
              </w:rPr>
              <w:t xml:space="preserve"> business days after being determined, for a maximum of 28 days.  </w:t>
            </w:r>
          </w:p>
        </w:tc>
      </w:tr>
      <w:tr w:rsidR="0061191C" w:rsidRPr="00700427" w14:paraId="3EF4D5A7" w14:textId="77777777" w:rsidTr="007270BF">
        <w:tc>
          <w:tcPr>
            <w:tcW w:w="800" w:type="dxa"/>
            <w:gridSpan w:val="2"/>
            <w:shd w:val="clear" w:color="auto" w:fill="auto"/>
          </w:tcPr>
          <w:p w14:paraId="56A1E779" w14:textId="51B54301" w:rsidR="0061191C" w:rsidRPr="00700427" w:rsidRDefault="0061191C" w:rsidP="007270BF">
            <w:pPr>
              <w:spacing w:before="60" w:after="60"/>
              <w:rPr>
                <w:rFonts w:ascii="Calibri" w:hAnsi="Calibri" w:cs="Calibri"/>
                <w:b/>
                <w:sz w:val="20"/>
                <w:szCs w:val="20"/>
              </w:rPr>
            </w:pPr>
            <w:r w:rsidRPr="00700427">
              <w:rPr>
                <w:rFonts w:ascii="Calibri" w:hAnsi="Calibri" w:cs="Calibri"/>
                <w:b/>
                <w:sz w:val="20"/>
                <w:szCs w:val="20"/>
              </w:rPr>
              <w:lastRenderedPageBreak/>
              <w:t>8</w:t>
            </w:r>
          </w:p>
        </w:tc>
        <w:tc>
          <w:tcPr>
            <w:tcW w:w="1728" w:type="dxa"/>
            <w:shd w:val="clear" w:color="auto" w:fill="auto"/>
          </w:tcPr>
          <w:p w14:paraId="1C3A006D" w14:textId="6BE845E1" w:rsidR="0061191C" w:rsidRPr="00700427" w:rsidRDefault="0061191C" w:rsidP="007270BF">
            <w:pPr>
              <w:spacing w:before="60" w:after="60"/>
              <w:rPr>
                <w:rFonts w:ascii="Calibri" w:hAnsi="Calibri" w:cs="Calibri"/>
                <w:b/>
                <w:sz w:val="20"/>
                <w:szCs w:val="20"/>
              </w:rPr>
            </w:pPr>
            <w:r w:rsidRPr="00700427">
              <w:rPr>
                <w:rFonts w:ascii="Calibri" w:hAnsi="Calibri" w:cs="Calibri"/>
                <w:b/>
                <w:sz w:val="20"/>
                <w:szCs w:val="20"/>
              </w:rPr>
              <w:t>Redraw or redetermination of winner</w:t>
            </w:r>
          </w:p>
        </w:tc>
        <w:tc>
          <w:tcPr>
            <w:tcW w:w="8002" w:type="dxa"/>
          </w:tcPr>
          <w:p w14:paraId="782F058C" w14:textId="1DC27A09" w:rsidR="0061191C" w:rsidRPr="00700427" w:rsidRDefault="0061191C" w:rsidP="00665480">
            <w:pPr>
              <w:spacing w:before="60" w:after="60"/>
              <w:rPr>
                <w:rFonts w:ascii="Calibri" w:hAnsi="Calibri" w:cs="Calibri"/>
                <w:sz w:val="20"/>
                <w:szCs w:val="20"/>
              </w:rPr>
            </w:pPr>
            <w:r w:rsidRPr="00700427">
              <w:rPr>
                <w:rFonts w:ascii="Calibri" w:hAnsi="Calibri" w:cs="Calibri"/>
                <w:sz w:val="20"/>
                <w:szCs w:val="20"/>
                <w:lang w:val="en-GB"/>
              </w:rPr>
              <w:t xml:space="preserve">The Promoter may conduct such further judging on </w:t>
            </w:r>
            <w:r w:rsidR="00E91F86" w:rsidRPr="00700427">
              <w:rPr>
                <w:rFonts w:ascii="Calibri" w:hAnsi="Calibri" w:cs="Calibri"/>
                <w:sz w:val="20"/>
                <w:szCs w:val="20"/>
                <w:lang w:val="en-GB"/>
              </w:rPr>
              <w:t>13</w:t>
            </w:r>
            <w:r w:rsidR="00E91F86" w:rsidRPr="00700427">
              <w:rPr>
                <w:rFonts w:ascii="Calibri" w:hAnsi="Calibri" w:cs="Calibri"/>
                <w:sz w:val="20"/>
                <w:szCs w:val="20"/>
                <w:vertAlign w:val="superscript"/>
                <w:lang w:val="en-GB"/>
              </w:rPr>
              <w:t>th</w:t>
            </w:r>
            <w:r w:rsidR="00E91F86" w:rsidRPr="00700427">
              <w:rPr>
                <w:rFonts w:ascii="Calibri" w:hAnsi="Calibri" w:cs="Calibri"/>
                <w:sz w:val="20"/>
                <w:szCs w:val="20"/>
                <w:lang w:val="en-GB"/>
              </w:rPr>
              <w:t xml:space="preserve"> July</w:t>
            </w:r>
            <w:r w:rsidR="007329DA" w:rsidRPr="00700427">
              <w:rPr>
                <w:rFonts w:ascii="Calibri" w:hAnsi="Calibri" w:cs="Calibri"/>
                <w:sz w:val="20"/>
                <w:szCs w:val="20"/>
                <w:lang w:val="en-GB"/>
              </w:rPr>
              <w:t xml:space="preserve"> </w:t>
            </w:r>
            <w:r w:rsidR="0056723A" w:rsidRPr="00700427">
              <w:rPr>
                <w:rFonts w:ascii="Calibri" w:hAnsi="Calibri" w:cs="Calibri"/>
                <w:sz w:val="20"/>
                <w:szCs w:val="20"/>
                <w:lang w:val="en-GB"/>
              </w:rPr>
              <w:t>202</w:t>
            </w:r>
            <w:r w:rsidR="00DC4ADE" w:rsidRPr="00700427">
              <w:rPr>
                <w:rFonts w:ascii="Calibri" w:hAnsi="Calibri" w:cs="Calibri"/>
                <w:sz w:val="20"/>
                <w:szCs w:val="20"/>
                <w:lang w:val="en-GB"/>
              </w:rPr>
              <w:t>3</w:t>
            </w:r>
            <w:r w:rsidRPr="00700427">
              <w:rPr>
                <w:rFonts w:ascii="Calibri" w:hAnsi="Calibri" w:cs="Calibri"/>
                <w:sz w:val="20"/>
                <w:szCs w:val="20"/>
                <w:lang w:val="en-GB"/>
              </w:rPr>
              <w:t xml:space="preserve"> at the same time and place as the original judging to distribute the prize/s if any are unclaimed by this date, subject to State and Territory legislation.  The winner/s of any further judging will be notified in writing by email within two (2) business days of being determined and announced online at </w:t>
            </w:r>
            <w:r w:rsidR="00DC4ADE" w:rsidRPr="00700427">
              <w:rPr>
                <w:rFonts w:ascii="Calibri" w:hAnsi="Calibri" w:cs="Calibri"/>
                <w:sz w:val="20"/>
                <w:szCs w:val="20"/>
                <w:lang w:val="en-GB"/>
              </w:rPr>
              <w:t>peugeot.com.au/</w:t>
            </w:r>
            <w:r w:rsidR="00E91F86" w:rsidRPr="00700427">
              <w:rPr>
                <w:rFonts w:ascii="Calibri" w:hAnsi="Calibri" w:cs="Calibri"/>
                <w:sz w:val="20"/>
                <w:szCs w:val="20"/>
                <w:lang w:val="en-GB"/>
              </w:rPr>
              <w:t>bastille</w:t>
            </w:r>
            <w:r w:rsidR="00DC4ADE" w:rsidRPr="00700427">
              <w:rPr>
                <w:rFonts w:ascii="Calibri" w:hAnsi="Calibri" w:cs="Calibri"/>
                <w:sz w:val="20"/>
                <w:szCs w:val="20"/>
                <w:lang w:val="en-GB"/>
              </w:rPr>
              <w:t>.html</w:t>
            </w:r>
          </w:p>
        </w:tc>
      </w:tr>
      <w:tr w:rsidR="00677CCF" w:rsidRPr="00700427" w14:paraId="312E050D" w14:textId="77777777" w:rsidTr="007270BF">
        <w:tc>
          <w:tcPr>
            <w:tcW w:w="800" w:type="dxa"/>
            <w:gridSpan w:val="2"/>
            <w:shd w:val="clear" w:color="auto" w:fill="auto"/>
          </w:tcPr>
          <w:p w14:paraId="1582581C"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9</w:t>
            </w:r>
          </w:p>
        </w:tc>
        <w:tc>
          <w:tcPr>
            <w:tcW w:w="1728" w:type="dxa"/>
            <w:shd w:val="clear" w:color="auto" w:fill="auto"/>
          </w:tcPr>
          <w:p w14:paraId="447AF301"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Permit numbers</w:t>
            </w:r>
          </w:p>
        </w:tc>
        <w:tc>
          <w:tcPr>
            <w:tcW w:w="8002" w:type="dxa"/>
          </w:tcPr>
          <w:p w14:paraId="3BC9361F" w14:textId="156184DB" w:rsidR="00677CCF" w:rsidRPr="00700427" w:rsidRDefault="00A62A1A" w:rsidP="00C547F1">
            <w:pPr>
              <w:spacing w:before="60" w:after="60"/>
              <w:rPr>
                <w:rFonts w:ascii="Calibri" w:hAnsi="Calibri" w:cs="Calibri"/>
                <w:sz w:val="20"/>
                <w:szCs w:val="20"/>
              </w:rPr>
            </w:pPr>
            <w:r w:rsidRPr="00700427">
              <w:rPr>
                <w:rFonts w:ascii="Calibri" w:hAnsi="Calibri" w:cs="Calibri"/>
                <w:sz w:val="20"/>
                <w:szCs w:val="20"/>
              </w:rPr>
              <w:t>N/A</w:t>
            </w:r>
          </w:p>
        </w:tc>
      </w:tr>
      <w:tr w:rsidR="00677CCF" w:rsidRPr="00010E25" w14:paraId="353DEFBC" w14:textId="77777777" w:rsidTr="007270BF">
        <w:tc>
          <w:tcPr>
            <w:tcW w:w="800" w:type="dxa"/>
            <w:gridSpan w:val="2"/>
            <w:shd w:val="clear" w:color="auto" w:fill="auto"/>
          </w:tcPr>
          <w:p w14:paraId="4D8489A1"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10</w:t>
            </w:r>
          </w:p>
        </w:tc>
        <w:tc>
          <w:tcPr>
            <w:tcW w:w="1728" w:type="dxa"/>
            <w:shd w:val="clear" w:color="auto" w:fill="auto"/>
          </w:tcPr>
          <w:p w14:paraId="70A0D162" w14:textId="77777777" w:rsidR="00677CCF" w:rsidRPr="00700427" w:rsidRDefault="00677CCF" w:rsidP="007270BF">
            <w:pPr>
              <w:spacing w:before="60" w:after="60"/>
              <w:rPr>
                <w:rFonts w:ascii="Calibri" w:hAnsi="Calibri" w:cs="Calibri"/>
                <w:b/>
                <w:sz w:val="20"/>
                <w:szCs w:val="20"/>
              </w:rPr>
            </w:pPr>
            <w:r w:rsidRPr="00700427">
              <w:rPr>
                <w:rFonts w:ascii="Calibri" w:hAnsi="Calibri" w:cs="Calibri"/>
                <w:b/>
                <w:sz w:val="20"/>
                <w:szCs w:val="20"/>
              </w:rPr>
              <w:t>Additional terms</w:t>
            </w:r>
          </w:p>
        </w:tc>
        <w:tc>
          <w:tcPr>
            <w:tcW w:w="8002" w:type="dxa"/>
          </w:tcPr>
          <w:p w14:paraId="3CF8F0E2" w14:textId="40C4F38D" w:rsidR="00677CCF" w:rsidRPr="00010E25" w:rsidRDefault="004F74E1" w:rsidP="00804CDA">
            <w:pPr>
              <w:spacing w:before="60" w:after="60"/>
              <w:rPr>
                <w:rFonts w:ascii="Calibri" w:hAnsi="Calibri" w:cs="Calibri"/>
                <w:sz w:val="20"/>
                <w:szCs w:val="20"/>
              </w:rPr>
            </w:pPr>
            <w:r w:rsidRPr="00700427">
              <w:rPr>
                <w:rFonts w:ascii="Calibri" w:hAnsi="Calibri" w:cs="Calibri"/>
                <w:sz w:val="20"/>
                <w:szCs w:val="20"/>
              </w:rPr>
              <w:t>N</w:t>
            </w:r>
            <w:r w:rsidR="00DD5D94" w:rsidRPr="00700427">
              <w:rPr>
                <w:rFonts w:ascii="Calibri" w:hAnsi="Calibri" w:cs="Calibri"/>
                <w:sz w:val="20"/>
                <w:szCs w:val="20"/>
              </w:rPr>
              <w:t>/</w:t>
            </w:r>
            <w:r w:rsidRPr="00700427">
              <w:rPr>
                <w:rFonts w:ascii="Calibri" w:hAnsi="Calibri" w:cs="Calibri"/>
                <w:sz w:val="20"/>
                <w:szCs w:val="20"/>
              </w:rPr>
              <w:t>A</w:t>
            </w:r>
          </w:p>
        </w:tc>
      </w:tr>
    </w:tbl>
    <w:p w14:paraId="2422CCC6" w14:textId="77777777" w:rsidR="00677CCF" w:rsidRPr="00010E25" w:rsidRDefault="00677CCF" w:rsidP="00677CCF">
      <w:pPr>
        <w:spacing w:after="200" w:line="276" w:lineRule="auto"/>
        <w:rPr>
          <w:rFonts w:ascii="Calibri" w:hAnsi="Calibri" w:cs="Calibri"/>
          <w:b/>
          <w:sz w:val="20"/>
          <w:szCs w:val="20"/>
        </w:rPr>
      </w:pPr>
    </w:p>
    <w:p w14:paraId="3296F510" w14:textId="77777777" w:rsidR="00677CCF" w:rsidRPr="00010E25" w:rsidRDefault="00677CCF" w:rsidP="00677CCF">
      <w:pPr>
        <w:spacing w:after="200" w:line="276" w:lineRule="auto"/>
        <w:rPr>
          <w:rFonts w:ascii="Calibri" w:hAnsi="Calibri" w:cs="Calibri"/>
          <w:b/>
          <w:sz w:val="20"/>
          <w:szCs w:val="20"/>
        </w:rPr>
      </w:pPr>
    </w:p>
    <w:p w14:paraId="3BAD3A08" w14:textId="4F90F034" w:rsidR="00DA4D38" w:rsidRPr="00010E25" w:rsidRDefault="00DA4D38" w:rsidP="00677CCF">
      <w:pPr>
        <w:spacing w:after="200" w:line="276" w:lineRule="auto"/>
        <w:rPr>
          <w:rFonts w:ascii="Calibri" w:hAnsi="Calibri" w:cs="Calibri"/>
          <w:b/>
          <w:sz w:val="20"/>
          <w:szCs w:val="20"/>
        </w:rPr>
        <w:sectPr w:rsidR="00DA4D38" w:rsidRPr="00010E25" w:rsidSect="009360A1">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851" w:left="540" w:header="709" w:footer="709" w:gutter="0"/>
          <w:cols w:space="708"/>
          <w:docGrid w:linePitch="360"/>
        </w:sectPr>
      </w:pPr>
    </w:p>
    <w:p w14:paraId="40340303" w14:textId="77777777" w:rsidR="00677CCF" w:rsidRPr="00010E25" w:rsidRDefault="00677CCF" w:rsidP="00677CCF">
      <w:pPr>
        <w:pStyle w:val="ListParagraph"/>
        <w:numPr>
          <w:ilvl w:val="0"/>
          <w:numId w:val="1"/>
        </w:numPr>
        <w:ind w:left="142" w:hanging="142"/>
        <w:rPr>
          <w:rFonts w:ascii="Calibri" w:hAnsi="Calibri" w:cs="Calibri"/>
          <w:b/>
          <w:sz w:val="20"/>
          <w:szCs w:val="20"/>
        </w:rPr>
      </w:pPr>
      <w:r w:rsidRPr="00010E25">
        <w:rPr>
          <w:rFonts w:ascii="Calibri" w:hAnsi="Calibri" w:cs="Calibri"/>
          <w:b/>
          <w:sz w:val="20"/>
          <w:szCs w:val="20"/>
        </w:rPr>
        <w:lastRenderedPageBreak/>
        <w:t>ENTRY</w:t>
      </w:r>
    </w:p>
    <w:p w14:paraId="26644ECD"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Entry is only open to those specified in Item 2 of the above Schedule to Entry Conditions (“</w:t>
      </w:r>
      <w:r w:rsidRPr="00010E25">
        <w:rPr>
          <w:rFonts w:ascii="Calibri" w:hAnsi="Calibri" w:cs="Calibri"/>
          <w:b/>
          <w:sz w:val="20"/>
          <w:szCs w:val="20"/>
        </w:rPr>
        <w:t>Schedule</w:t>
      </w:r>
      <w:r w:rsidRPr="00010E25">
        <w:rPr>
          <w:rFonts w:ascii="Calibri" w:hAnsi="Calibri" w:cs="Calibri"/>
          <w:sz w:val="20"/>
          <w:szCs w:val="20"/>
        </w:rPr>
        <w:t>”).</w:t>
      </w:r>
    </w:p>
    <w:p w14:paraId="712FD79A" w14:textId="707C6BF2"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To enter, eligible </w:t>
      </w:r>
      <w:r w:rsidR="00CF3908" w:rsidRPr="00010E25">
        <w:rPr>
          <w:rFonts w:ascii="Calibri" w:hAnsi="Calibri" w:cs="Calibri"/>
          <w:sz w:val="20"/>
          <w:szCs w:val="20"/>
        </w:rPr>
        <w:t>Entrant</w:t>
      </w:r>
      <w:r w:rsidRPr="00010E25">
        <w:rPr>
          <w:rFonts w:ascii="Calibri" w:hAnsi="Calibri" w:cs="Calibri"/>
          <w:sz w:val="20"/>
          <w:szCs w:val="20"/>
        </w:rPr>
        <w:t xml:space="preserve">s must follow the instructions specified in Item 4(a) of the Schedule. </w:t>
      </w:r>
    </w:p>
    <w:p w14:paraId="536F1393" w14:textId="704608D0" w:rsidR="00677CCF" w:rsidRPr="00010E25" w:rsidRDefault="00CF3908"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Entrant</w:t>
      </w:r>
      <w:r w:rsidR="00677CCF" w:rsidRPr="00010E25">
        <w:rPr>
          <w:rFonts w:ascii="Calibri" w:hAnsi="Calibri" w:cs="Calibri"/>
          <w:sz w:val="20"/>
          <w:szCs w:val="20"/>
        </w:rPr>
        <w:t>s must not enter more than the number of times specified in Item 4(b) of the Schedule.</w:t>
      </w:r>
    </w:p>
    <w:p w14:paraId="674EC624" w14:textId="271643E3"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All entries must be received by the </w:t>
      </w:r>
      <w:r w:rsidR="00A452FD" w:rsidRPr="00010E25">
        <w:rPr>
          <w:rFonts w:ascii="Calibri" w:hAnsi="Calibri" w:cs="Calibri"/>
          <w:sz w:val="20"/>
          <w:szCs w:val="20"/>
        </w:rPr>
        <w:t>Promoter</w:t>
      </w:r>
      <w:r w:rsidRPr="00010E25">
        <w:rPr>
          <w:rFonts w:ascii="Calibri" w:hAnsi="Calibri" w:cs="Calibri"/>
          <w:sz w:val="20"/>
          <w:szCs w:val="20"/>
        </w:rPr>
        <w:t xml:space="preserve"> by or in the period indicated in Item </w:t>
      </w:r>
      <w:r w:rsidRPr="00010E25">
        <w:rPr>
          <w:rFonts w:ascii="Calibri" w:hAnsi="Calibri" w:cs="Calibri"/>
          <w:sz w:val="20"/>
          <w:szCs w:val="20"/>
          <w:lang w:val="en-US"/>
        </w:rPr>
        <w:t>4(a)</w:t>
      </w:r>
      <w:r w:rsidRPr="00010E25">
        <w:rPr>
          <w:rFonts w:ascii="Calibri" w:hAnsi="Calibri" w:cs="Calibri"/>
          <w:sz w:val="20"/>
          <w:szCs w:val="20"/>
        </w:rPr>
        <w:t xml:space="preserve"> of the Schedule. Entries are deemed to be received at the time the </w:t>
      </w:r>
      <w:r w:rsidR="00A452FD" w:rsidRPr="00010E25">
        <w:rPr>
          <w:rFonts w:ascii="Calibri" w:hAnsi="Calibri" w:cs="Calibri"/>
          <w:sz w:val="20"/>
          <w:szCs w:val="20"/>
        </w:rPr>
        <w:t>Promoter</w:t>
      </w:r>
      <w:r w:rsidRPr="00010E25">
        <w:rPr>
          <w:rFonts w:ascii="Calibri" w:hAnsi="Calibri" w:cs="Calibri"/>
          <w:sz w:val="20"/>
          <w:szCs w:val="20"/>
        </w:rPr>
        <w:t xml:space="preserve"> receives the entry in its promotion database, and not at the time of transmission by the </w:t>
      </w:r>
      <w:r w:rsidR="00CF3908" w:rsidRPr="00010E25">
        <w:rPr>
          <w:rFonts w:ascii="Calibri" w:hAnsi="Calibri" w:cs="Calibri"/>
          <w:sz w:val="20"/>
          <w:szCs w:val="20"/>
        </w:rPr>
        <w:t>Entrant</w:t>
      </w:r>
      <w:r w:rsidRPr="00010E25">
        <w:rPr>
          <w:rFonts w:ascii="Calibri" w:hAnsi="Calibri" w:cs="Calibri"/>
          <w:sz w:val="20"/>
          <w:szCs w:val="20"/>
        </w:rPr>
        <w:t xml:space="preserve">. </w:t>
      </w:r>
    </w:p>
    <w:p w14:paraId="541447D1" w14:textId="22EBD769"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A452FD" w:rsidRPr="00010E25">
        <w:rPr>
          <w:rFonts w:ascii="Calibri" w:hAnsi="Calibri" w:cs="Calibri"/>
          <w:sz w:val="20"/>
          <w:szCs w:val="20"/>
        </w:rPr>
        <w:t>Promoter</w:t>
      </w:r>
      <w:r w:rsidRPr="00010E25">
        <w:rPr>
          <w:rFonts w:ascii="Calibri" w:hAnsi="Calibri" w:cs="Calibri"/>
          <w:sz w:val="20"/>
          <w:szCs w:val="20"/>
        </w:rPr>
        <w:t xml:space="preserve"> may</w:t>
      </w:r>
      <w:r w:rsidRPr="00010E25">
        <w:rPr>
          <w:rFonts w:ascii="Calibri" w:hAnsi="Calibri" w:cs="Calibri"/>
          <w:sz w:val="20"/>
          <w:szCs w:val="20"/>
          <w:lang w:val="en-US"/>
        </w:rPr>
        <w:t>, at any time,</w:t>
      </w:r>
      <w:r w:rsidRPr="00010E25">
        <w:rPr>
          <w:rFonts w:ascii="Calibri" w:hAnsi="Calibri" w:cs="Calibri"/>
          <w:sz w:val="20"/>
          <w:szCs w:val="20"/>
        </w:rPr>
        <w:t xml:space="preserve"> verify the validity of </w:t>
      </w:r>
      <w:r w:rsidR="00CF3908" w:rsidRPr="00010E25">
        <w:rPr>
          <w:rFonts w:ascii="Calibri" w:hAnsi="Calibri" w:cs="Calibri"/>
          <w:sz w:val="20"/>
          <w:szCs w:val="20"/>
        </w:rPr>
        <w:t>Entrant</w:t>
      </w:r>
      <w:r w:rsidRPr="00010E25">
        <w:rPr>
          <w:rFonts w:ascii="Calibri" w:hAnsi="Calibri" w:cs="Calibri"/>
          <w:sz w:val="20"/>
          <w:szCs w:val="20"/>
        </w:rPr>
        <w:t xml:space="preserve">s and entries (including an </w:t>
      </w:r>
      <w:r w:rsidR="00CF3908" w:rsidRPr="00010E25">
        <w:rPr>
          <w:rFonts w:ascii="Calibri" w:hAnsi="Calibri" w:cs="Calibri"/>
          <w:sz w:val="20"/>
          <w:szCs w:val="20"/>
        </w:rPr>
        <w:t>Entrant</w:t>
      </w:r>
      <w:r w:rsidRPr="00010E25">
        <w:rPr>
          <w:rFonts w:ascii="Calibri" w:hAnsi="Calibri" w:cs="Calibri"/>
          <w:sz w:val="20"/>
          <w:szCs w:val="20"/>
        </w:rPr>
        <w:t xml:space="preserve">’s identity, age, place of residence and whether they hold any driver’s licence required to enter this promotion). </w:t>
      </w:r>
      <w:r w:rsidR="00CF3908" w:rsidRPr="00010E25">
        <w:rPr>
          <w:rFonts w:ascii="Calibri" w:hAnsi="Calibri" w:cs="Calibri"/>
          <w:sz w:val="20"/>
          <w:szCs w:val="20"/>
        </w:rPr>
        <w:t>Entrant</w:t>
      </w:r>
      <w:r w:rsidRPr="00010E25">
        <w:rPr>
          <w:rFonts w:ascii="Calibri" w:hAnsi="Calibri" w:cs="Calibri"/>
          <w:sz w:val="20"/>
          <w:szCs w:val="20"/>
        </w:rPr>
        <w:t xml:space="preserve">s must fully cooperate with the </w:t>
      </w:r>
      <w:r w:rsidR="00A452FD" w:rsidRPr="00010E25">
        <w:rPr>
          <w:rFonts w:ascii="Calibri" w:hAnsi="Calibri" w:cs="Calibri"/>
          <w:sz w:val="20"/>
          <w:szCs w:val="20"/>
        </w:rPr>
        <w:t>Promoter</w:t>
      </w:r>
      <w:r w:rsidRPr="00010E25">
        <w:rPr>
          <w:rFonts w:ascii="Calibri" w:hAnsi="Calibri" w:cs="Calibri"/>
          <w:sz w:val="20"/>
          <w:szCs w:val="20"/>
        </w:rPr>
        <w:t xml:space="preserve"> in connection with such verifications. </w:t>
      </w:r>
    </w:p>
    <w:p w14:paraId="2913F69E" w14:textId="2185E8A8"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A452FD" w:rsidRPr="00010E25">
        <w:rPr>
          <w:rFonts w:ascii="Calibri" w:hAnsi="Calibri" w:cs="Calibri"/>
          <w:sz w:val="20"/>
          <w:szCs w:val="20"/>
        </w:rPr>
        <w:t>Promoter</w:t>
      </w:r>
      <w:r w:rsidRPr="00010E25">
        <w:rPr>
          <w:rFonts w:ascii="Calibri" w:hAnsi="Calibri" w:cs="Calibri"/>
          <w:sz w:val="20"/>
          <w:szCs w:val="20"/>
        </w:rPr>
        <w:t xml:space="preserve"> accepts no responsibility for late, lost, incomplete, incorrectly submitted, delayed, illegible, corrupted or misdirected entries, claims or correspondence, whether due to error, omission, alteration, tampering, deletion, theft, destruction, transmission interruption, communications failure or otherwise. However, the </w:t>
      </w:r>
      <w:r w:rsidR="00A452FD" w:rsidRPr="00010E25">
        <w:rPr>
          <w:rFonts w:ascii="Calibri" w:hAnsi="Calibri" w:cs="Calibri"/>
          <w:sz w:val="20"/>
          <w:szCs w:val="20"/>
        </w:rPr>
        <w:t>Promoter</w:t>
      </w:r>
      <w:r w:rsidRPr="00010E25">
        <w:rPr>
          <w:rFonts w:ascii="Calibri" w:hAnsi="Calibri" w:cs="Calibri"/>
          <w:sz w:val="20"/>
          <w:szCs w:val="20"/>
        </w:rPr>
        <w:t xml:space="preserve"> may (but is not obliged to) at its discretion accept an entry which contains errors or omissions.</w:t>
      </w:r>
    </w:p>
    <w:p w14:paraId="7DE8CF21" w14:textId="293B38B1"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All costs with entering this promotion (including without limitation, costs in accessing any website) is the </w:t>
      </w:r>
      <w:r w:rsidR="00CF3908" w:rsidRPr="00010E25">
        <w:rPr>
          <w:rFonts w:ascii="Calibri" w:hAnsi="Calibri" w:cs="Calibri"/>
          <w:sz w:val="20"/>
          <w:szCs w:val="20"/>
        </w:rPr>
        <w:t>Entrant</w:t>
      </w:r>
      <w:r w:rsidRPr="00010E25">
        <w:rPr>
          <w:rFonts w:ascii="Calibri" w:hAnsi="Calibri" w:cs="Calibri"/>
          <w:sz w:val="20"/>
          <w:szCs w:val="20"/>
        </w:rPr>
        <w:t xml:space="preserve">’s responsibility. </w:t>
      </w:r>
    </w:p>
    <w:p w14:paraId="399ECD00" w14:textId="734BFB68"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If this promotion involves the </w:t>
      </w:r>
      <w:r w:rsidR="00CF3908" w:rsidRPr="00010E25">
        <w:rPr>
          <w:rFonts w:ascii="Calibri" w:hAnsi="Calibri" w:cs="Calibri"/>
          <w:sz w:val="20"/>
          <w:szCs w:val="20"/>
        </w:rPr>
        <w:t>Entrant</w:t>
      </w:r>
      <w:r w:rsidRPr="00010E25">
        <w:rPr>
          <w:rFonts w:ascii="Calibri" w:hAnsi="Calibri" w:cs="Calibri"/>
          <w:sz w:val="20"/>
          <w:szCs w:val="20"/>
        </w:rPr>
        <w:t xml:space="preserve"> submitting any photographs, images, films, recordings, footages, videos, </w:t>
      </w:r>
      <w:proofErr w:type="spellStart"/>
      <w:r w:rsidRPr="00010E25">
        <w:rPr>
          <w:rFonts w:ascii="Calibri" w:hAnsi="Calibri" w:cs="Calibri"/>
          <w:sz w:val="20"/>
          <w:szCs w:val="20"/>
        </w:rPr>
        <w:t>sms</w:t>
      </w:r>
      <w:proofErr w:type="spellEnd"/>
      <w:r w:rsidRPr="00010E25">
        <w:rPr>
          <w:rFonts w:ascii="Calibri" w:hAnsi="Calibri" w:cs="Calibri"/>
          <w:sz w:val="20"/>
          <w:szCs w:val="20"/>
        </w:rPr>
        <w:t xml:space="preserve"> or mms messages, testimonials, comments, artistic works, literary works, information, materials or documents to the </w:t>
      </w:r>
      <w:r w:rsidR="00A452FD" w:rsidRPr="00010E25">
        <w:rPr>
          <w:rFonts w:ascii="Calibri" w:hAnsi="Calibri" w:cs="Calibri"/>
          <w:sz w:val="20"/>
          <w:szCs w:val="20"/>
        </w:rPr>
        <w:t>Promoter</w:t>
      </w:r>
      <w:r w:rsidRPr="00010E25">
        <w:rPr>
          <w:rFonts w:ascii="Calibri" w:hAnsi="Calibri" w:cs="Calibri"/>
          <w:sz w:val="20"/>
          <w:szCs w:val="20"/>
        </w:rPr>
        <w:t xml:space="preserve"> (“</w:t>
      </w:r>
      <w:r w:rsidRPr="00010E25">
        <w:rPr>
          <w:rFonts w:ascii="Calibri" w:hAnsi="Calibri" w:cs="Calibri"/>
          <w:b/>
          <w:sz w:val="20"/>
          <w:szCs w:val="20"/>
        </w:rPr>
        <w:t>Content</w:t>
      </w:r>
      <w:r w:rsidRPr="00010E25">
        <w:rPr>
          <w:rFonts w:ascii="Calibri" w:hAnsi="Calibri" w:cs="Calibri"/>
          <w:sz w:val="20"/>
          <w:szCs w:val="20"/>
        </w:rPr>
        <w:t xml:space="preserve">”) then the </w:t>
      </w:r>
      <w:r w:rsidR="00CF3908" w:rsidRPr="00010E25">
        <w:rPr>
          <w:rFonts w:ascii="Calibri" w:hAnsi="Calibri" w:cs="Calibri"/>
          <w:sz w:val="20"/>
          <w:szCs w:val="20"/>
        </w:rPr>
        <w:t>Entrant</w:t>
      </w:r>
      <w:r w:rsidRPr="00010E25">
        <w:rPr>
          <w:rFonts w:ascii="Calibri" w:hAnsi="Calibri" w:cs="Calibri"/>
          <w:sz w:val="20"/>
          <w:szCs w:val="20"/>
        </w:rPr>
        <w:t xml:space="preserve"> agrees that:</w:t>
      </w:r>
    </w:p>
    <w:p w14:paraId="1C2B5996" w14:textId="44F8C655"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must not submit any Content that is unlawful, fraudulent, defamatory, offensive, obscene, derogatory, discriminatory, pornographic, sexually inappropriate, insulting, scandalous, violent, abusive, harassing, threatening, inflammatory, not suitable for children under 1</w:t>
      </w:r>
      <w:r w:rsidRPr="00010E25">
        <w:rPr>
          <w:rFonts w:ascii="Calibri" w:hAnsi="Calibri" w:cs="Calibri"/>
          <w:sz w:val="20"/>
          <w:szCs w:val="20"/>
          <w:lang w:val="en-US"/>
        </w:rPr>
        <w:t>2</w:t>
      </w:r>
      <w:r w:rsidRPr="00010E25">
        <w:rPr>
          <w:rFonts w:ascii="Calibri" w:hAnsi="Calibri" w:cs="Calibri"/>
          <w:sz w:val="20"/>
          <w:szCs w:val="20"/>
        </w:rPr>
        <w:t xml:space="preserve"> years, unlawful, libellous, hateful, objectionable in relation to race, religion, ethnicity or gender, capable of encouraging conduct that would be considered a criminal offence, capable of violating any law, capable of giving rise to a civil liability or otherwise unsuitable or inappropriate;</w:t>
      </w:r>
    </w:p>
    <w:p w14:paraId="46188823" w14:textId="16DD86F8"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must not submit any Content that breaches or may breach any intellectual property, privacy, publicity or other rights;</w:t>
      </w:r>
    </w:p>
    <w:p w14:paraId="362B8CD8" w14:textId="4B8F94A3"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Content is the </w:t>
      </w:r>
      <w:r w:rsidR="00CF3908" w:rsidRPr="00010E25">
        <w:rPr>
          <w:rFonts w:ascii="Calibri" w:hAnsi="Calibri" w:cs="Calibri"/>
          <w:sz w:val="20"/>
          <w:szCs w:val="20"/>
        </w:rPr>
        <w:t>Entrant</w:t>
      </w:r>
      <w:r w:rsidRPr="00010E25">
        <w:rPr>
          <w:rFonts w:ascii="Calibri" w:hAnsi="Calibri" w:cs="Calibri"/>
          <w:sz w:val="20"/>
          <w:szCs w:val="20"/>
        </w:rPr>
        <w:t>’s own original independent creation and does not include any third party’s intellectual property or infringe any third party’s intellectual property rights;</w:t>
      </w:r>
    </w:p>
    <w:p w14:paraId="3FC7040C" w14:textId="3EC9F94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is fully responsible for the Content. The </w:t>
      </w:r>
      <w:r w:rsidR="00A452FD" w:rsidRPr="00010E25">
        <w:rPr>
          <w:rFonts w:ascii="Calibri" w:hAnsi="Calibri" w:cs="Calibri"/>
          <w:sz w:val="20"/>
          <w:szCs w:val="20"/>
        </w:rPr>
        <w:t>Promoter</w:t>
      </w:r>
      <w:r w:rsidRPr="00010E25">
        <w:rPr>
          <w:rFonts w:ascii="Calibri" w:hAnsi="Calibri" w:cs="Calibri"/>
          <w:sz w:val="20"/>
          <w:szCs w:val="20"/>
        </w:rPr>
        <w:t xml:space="preserve"> will not be liable for the Content or its use in any way;</w:t>
      </w:r>
    </w:p>
    <w:p w14:paraId="50F3286F" w14:textId="656CEDFC"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before submitting the content, the </w:t>
      </w:r>
      <w:r w:rsidR="00CF3908" w:rsidRPr="00010E25">
        <w:rPr>
          <w:rFonts w:ascii="Calibri" w:hAnsi="Calibri" w:cs="Calibri"/>
          <w:sz w:val="20"/>
          <w:szCs w:val="20"/>
        </w:rPr>
        <w:t>Entrant</w:t>
      </w:r>
      <w:r w:rsidRPr="00010E25">
        <w:rPr>
          <w:rFonts w:ascii="Calibri" w:hAnsi="Calibri" w:cs="Calibri"/>
          <w:sz w:val="20"/>
          <w:szCs w:val="20"/>
        </w:rPr>
        <w:t xml:space="preserve"> has obtained or obtains the consent of all persons who appear in the Content to in relation to the use of the Content for this promotion;</w:t>
      </w:r>
    </w:p>
    <w:p w14:paraId="1B630FA1"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the Content has not been published previously or used in any other promotion;</w:t>
      </w:r>
    </w:p>
    <w:p w14:paraId="425B5D25"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the Content will not contain viruses or cause injury or harm to any person or entity;</w:t>
      </w:r>
    </w:p>
    <w:p w14:paraId="46111D1F" w14:textId="1EF2CA8B"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will comply with all applicable laws and regulations, including without limitation, those laws governing intellectual property, content, defamation, publication, privacy and the access and use of computer or communication systems;</w:t>
      </w:r>
    </w:p>
    <w:p w14:paraId="19970F72" w14:textId="635102D9"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A452FD" w:rsidRPr="00010E25">
        <w:rPr>
          <w:rFonts w:ascii="Calibri" w:hAnsi="Calibri" w:cs="Calibri"/>
          <w:sz w:val="20"/>
          <w:szCs w:val="20"/>
        </w:rPr>
        <w:t>Promoter</w:t>
      </w:r>
      <w:r w:rsidRPr="00010E25">
        <w:rPr>
          <w:rFonts w:ascii="Calibri" w:hAnsi="Calibri" w:cs="Calibri"/>
          <w:sz w:val="20"/>
          <w:szCs w:val="20"/>
        </w:rPr>
        <w:t xml:space="preserve"> may review all Content and may at any time reject, remove or take down any Content (wholly or partially) at its sole and absolute discretion without notice if it considers, discovers or suspects the Content not to comply with any of these Term and Conditions;</w:t>
      </w:r>
    </w:p>
    <w:p w14:paraId="53385271" w14:textId="7E316A13"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must comply with all requests by the </w:t>
      </w:r>
      <w:r w:rsidR="00A452FD" w:rsidRPr="00010E25">
        <w:rPr>
          <w:rFonts w:ascii="Calibri" w:hAnsi="Calibri" w:cs="Calibri"/>
          <w:sz w:val="20"/>
          <w:szCs w:val="20"/>
        </w:rPr>
        <w:t>Promoter</w:t>
      </w:r>
      <w:r w:rsidRPr="00010E25">
        <w:rPr>
          <w:rFonts w:ascii="Calibri" w:hAnsi="Calibri" w:cs="Calibri"/>
          <w:sz w:val="20"/>
          <w:szCs w:val="20"/>
        </w:rPr>
        <w:t xml:space="preserve"> to remove, take down or edit any Content;</w:t>
      </w:r>
    </w:p>
    <w:p w14:paraId="32BFA493" w14:textId="18DE036C"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unless clause </w:t>
      </w:r>
      <w:r w:rsidRPr="00010E25">
        <w:rPr>
          <w:rFonts w:ascii="Calibri" w:hAnsi="Calibri" w:cs="Calibri"/>
          <w:sz w:val="20"/>
          <w:szCs w:val="20"/>
        </w:rPr>
        <w:fldChar w:fldCharType="begin"/>
      </w:r>
      <w:r w:rsidRPr="00010E25">
        <w:rPr>
          <w:rFonts w:ascii="Calibri" w:hAnsi="Calibri" w:cs="Calibri"/>
          <w:sz w:val="20"/>
          <w:szCs w:val="20"/>
        </w:rPr>
        <w:instrText xml:space="preserve"> REF _Ref347851250 \r \h  \* MERGEFORMAT </w:instrText>
      </w:r>
      <w:r w:rsidRPr="00010E25">
        <w:rPr>
          <w:rFonts w:ascii="Calibri" w:hAnsi="Calibri" w:cs="Calibri"/>
          <w:sz w:val="20"/>
          <w:szCs w:val="20"/>
        </w:rPr>
      </w:r>
      <w:r w:rsidRPr="00010E25">
        <w:rPr>
          <w:rFonts w:ascii="Calibri" w:hAnsi="Calibri" w:cs="Calibri"/>
          <w:sz w:val="20"/>
          <w:szCs w:val="20"/>
        </w:rPr>
        <w:fldChar w:fldCharType="separate"/>
      </w:r>
      <w:r w:rsidR="001E3733" w:rsidRPr="00010E25">
        <w:rPr>
          <w:rFonts w:ascii="Calibri" w:hAnsi="Calibri" w:cs="Calibri"/>
          <w:sz w:val="20"/>
          <w:szCs w:val="20"/>
        </w:rPr>
        <w:t>1.9</w:t>
      </w:r>
      <w:r w:rsidRPr="00010E25">
        <w:rPr>
          <w:rFonts w:ascii="Calibri" w:hAnsi="Calibri" w:cs="Calibri"/>
          <w:sz w:val="20"/>
          <w:szCs w:val="20"/>
        </w:rPr>
        <w:fldChar w:fldCharType="end"/>
      </w:r>
      <w:r w:rsidRPr="00010E25">
        <w:rPr>
          <w:rFonts w:ascii="Calibri" w:hAnsi="Calibri" w:cs="Calibri"/>
          <w:sz w:val="20"/>
          <w:szCs w:val="20"/>
        </w:rPr>
        <w:t xml:space="preserve"> applies, the </w:t>
      </w:r>
      <w:r w:rsidR="00CF3908" w:rsidRPr="00010E25">
        <w:rPr>
          <w:rFonts w:ascii="Calibri" w:hAnsi="Calibri" w:cs="Calibri"/>
          <w:sz w:val="20"/>
          <w:szCs w:val="20"/>
        </w:rPr>
        <w:t>Entrant</w:t>
      </w:r>
      <w:r w:rsidRPr="00010E25">
        <w:rPr>
          <w:rFonts w:ascii="Calibri" w:hAnsi="Calibri" w:cs="Calibri"/>
          <w:sz w:val="20"/>
          <w:szCs w:val="20"/>
        </w:rPr>
        <w:t xml:space="preserve"> grants the </w:t>
      </w:r>
      <w:r w:rsidR="00A452FD" w:rsidRPr="00010E25">
        <w:rPr>
          <w:rFonts w:ascii="Calibri" w:hAnsi="Calibri" w:cs="Calibri"/>
          <w:sz w:val="20"/>
          <w:szCs w:val="20"/>
        </w:rPr>
        <w:t>Promoter</w:t>
      </w:r>
      <w:r w:rsidRPr="00010E25">
        <w:rPr>
          <w:rFonts w:ascii="Calibri" w:hAnsi="Calibri" w:cs="Calibri"/>
          <w:sz w:val="20"/>
          <w:szCs w:val="20"/>
        </w:rPr>
        <w:t xml:space="preserve">, its affiliates, agencies and sub-licensees a non-exclusive, royalty-free, perpetual, worldwide, irrevocable and sub-licensable right to use, reproduce, modify, adapt, publish, disclose and display the Content for any purpose and in any media and medium, without compensation, liability, restriction on use, attribution of the </w:t>
      </w:r>
      <w:r w:rsidR="00CF3908" w:rsidRPr="00010E25">
        <w:rPr>
          <w:rFonts w:ascii="Calibri" w:hAnsi="Calibri" w:cs="Calibri"/>
          <w:sz w:val="20"/>
          <w:szCs w:val="20"/>
        </w:rPr>
        <w:t>Entrant</w:t>
      </w:r>
      <w:r w:rsidRPr="00010E25">
        <w:rPr>
          <w:rFonts w:ascii="Calibri" w:hAnsi="Calibri" w:cs="Calibri"/>
          <w:sz w:val="20"/>
          <w:szCs w:val="20"/>
        </w:rPr>
        <w:t xml:space="preserve">’s moral rights. </w:t>
      </w:r>
      <w:r w:rsidR="00CF3908" w:rsidRPr="00010E25">
        <w:rPr>
          <w:rFonts w:ascii="Calibri" w:hAnsi="Calibri" w:cs="Calibri"/>
          <w:sz w:val="20"/>
          <w:szCs w:val="20"/>
        </w:rPr>
        <w:t>Entrant</w:t>
      </w:r>
      <w:r w:rsidRPr="00010E25">
        <w:rPr>
          <w:rFonts w:ascii="Calibri" w:hAnsi="Calibri" w:cs="Calibri"/>
          <w:sz w:val="20"/>
          <w:szCs w:val="20"/>
        </w:rPr>
        <w:t xml:space="preserve">s warrant that they have full authority and rights to grant such rights to the </w:t>
      </w:r>
      <w:r w:rsidR="00A452FD" w:rsidRPr="00010E25">
        <w:rPr>
          <w:rFonts w:ascii="Calibri" w:hAnsi="Calibri" w:cs="Calibri"/>
          <w:sz w:val="20"/>
          <w:szCs w:val="20"/>
        </w:rPr>
        <w:t>Promoter</w:t>
      </w:r>
      <w:r w:rsidRPr="00010E25">
        <w:rPr>
          <w:rFonts w:ascii="Calibri" w:hAnsi="Calibri" w:cs="Calibri"/>
          <w:sz w:val="20"/>
          <w:szCs w:val="20"/>
        </w:rPr>
        <w:t xml:space="preserve">. </w:t>
      </w:r>
    </w:p>
    <w:p w14:paraId="7D1967FA" w14:textId="1CEFDAAF"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s must not assert any moral rights in connection with the Content; </w:t>
      </w:r>
    </w:p>
    <w:p w14:paraId="52B6D416" w14:textId="1289DC92" w:rsidR="00677CCF" w:rsidRPr="00010E25" w:rsidRDefault="00677CCF" w:rsidP="00677CCF">
      <w:pPr>
        <w:pStyle w:val="ListParagraph"/>
        <w:numPr>
          <w:ilvl w:val="1"/>
          <w:numId w:val="1"/>
        </w:numPr>
        <w:ind w:left="426" w:hanging="426"/>
        <w:rPr>
          <w:rFonts w:ascii="Calibri" w:hAnsi="Calibri" w:cs="Calibri"/>
          <w:sz w:val="20"/>
          <w:szCs w:val="20"/>
        </w:rPr>
      </w:pPr>
      <w:bookmarkStart w:id="1" w:name="_Ref347851250"/>
      <w:r w:rsidRPr="00010E25">
        <w:rPr>
          <w:rFonts w:ascii="Calibri" w:hAnsi="Calibri" w:cs="Calibri"/>
          <w:sz w:val="20"/>
          <w:szCs w:val="20"/>
        </w:rPr>
        <w:t xml:space="preserve">If the </w:t>
      </w:r>
      <w:r w:rsidR="00A452FD" w:rsidRPr="00010E25">
        <w:rPr>
          <w:rFonts w:ascii="Calibri" w:hAnsi="Calibri" w:cs="Calibri"/>
          <w:sz w:val="20"/>
          <w:szCs w:val="20"/>
        </w:rPr>
        <w:t>Promoter</w:t>
      </w:r>
      <w:r w:rsidRPr="00010E25">
        <w:rPr>
          <w:rFonts w:ascii="Calibri" w:hAnsi="Calibri" w:cs="Calibri"/>
          <w:sz w:val="20"/>
          <w:szCs w:val="20"/>
        </w:rPr>
        <w:t xml:space="preserve"> requires, all title and property in any Content will be transferred from the </w:t>
      </w:r>
      <w:r w:rsidR="00CF3908" w:rsidRPr="00010E25">
        <w:rPr>
          <w:rFonts w:ascii="Calibri" w:hAnsi="Calibri" w:cs="Calibri"/>
          <w:sz w:val="20"/>
          <w:szCs w:val="20"/>
        </w:rPr>
        <w:t>Entrant</w:t>
      </w:r>
      <w:r w:rsidRPr="00010E25">
        <w:rPr>
          <w:rFonts w:ascii="Calibri" w:hAnsi="Calibri" w:cs="Calibri"/>
          <w:sz w:val="20"/>
          <w:szCs w:val="20"/>
        </w:rPr>
        <w:t xml:space="preserve"> to the </w:t>
      </w:r>
      <w:r w:rsidR="00A452FD" w:rsidRPr="00010E25">
        <w:rPr>
          <w:rFonts w:ascii="Calibri" w:hAnsi="Calibri" w:cs="Calibri"/>
          <w:sz w:val="20"/>
          <w:szCs w:val="20"/>
        </w:rPr>
        <w:t>Promoter</w:t>
      </w:r>
      <w:r w:rsidRPr="00010E25">
        <w:rPr>
          <w:rFonts w:ascii="Calibri" w:hAnsi="Calibri" w:cs="Calibri"/>
          <w:sz w:val="20"/>
          <w:szCs w:val="20"/>
        </w:rPr>
        <w:t xml:space="preserve"> and the </w:t>
      </w:r>
      <w:r w:rsidR="00CF3908" w:rsidRPr="00010E25">
        <w:rPr>
          <w:rFonts w:ascii="Calibri" w:hAnsi="Calibri" w:cs="Calibri"/>
          <w:sz w:val="20"/>
          <w:szCs w:val="20"/>
        </w:rPr>
        <w:t>Entrant</w:t>
      </w:r>
      <w:r w:rsidRPr="00010E25">
        <w:rPr>
          <w:rFonts w:ascii="Calibri" w:hAnsi="Calibri" w:cs="Calibri"/>
          <w:sz w:val="20"/>
          <w:szCs w:val="20"/>
        </w:rPr>
        <w:t xml:space="preserve"> will not be entitled to any compensation for such transfer.</w:t>
      </w:r>
      <w:bookmarkEnd w:id="1"/>
      <w:r w:rsidRPr="00010E25">
        <w:rPr>
          <w:rFonts w:ascii="Calibri" w:hAnsi="Calibri" w:cs="Calibri"/>
          <w:sz w:val="20"/>
          <w:szCs w:val="20"/>
        </w:rPr>
        <w:t xml:space="preserve"> </w:t>
      </w:r>
    </w:p>
    <w:p w14:paraId="4AF329FB" w14:textId="77777777" w:rsidR="00677CCF" w:rsidRPr="00010E25" w:rsidRDefault="00677CCF" w:rsidP="00677CCF">
      <w:pPr>
        <w:pStyle w:val="ListParagraph"/>
        <w:numPr>
          <w:ilvl w:val="0"/>
          <w:numId w:val="1"/>
        </w:numPr>
        <w:ind w:left="142" w:hanging="142"/>
        <w:rPr>
          <w:rFonts w:ascii="Calibri" w:hAnsi="Calibri" w:cs="Calibri"/>
          <w:sz w:val="20"/>
          <w:szCs w:val="20"/>
        </w:rPr>
      </w:pPr>
      <w:r w:rsidRPr="00010E25">
        <w:rPr>
          <w:rFonts w:ascii="Calibri" w:hAnsi="Calibri" w:cs="Calibri"/>
          <w:b/>
          <w:sz w:val="20"/>
          <w:szCs w:val="20"/>
        </w:rPr>
        <w:t>PRIZES</w:t>
      </w:r>
    </w:p>
    <w:p w14:paraId="6D9E61CA" w14:textId="4DDF8203"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prizes in this promotion include the prizes set out in Item 5(a) of the Schedule. The </w:t>
      </w:r>
      <w:r w:rsidR="00CF3908" w:rsidRPr="00010E25">
        <w:rPr>
          <w:rFonts w:ascii="Calibri" w:hAnsi="Calibri" w:cs="Calibri"/>
          <w:sz w:val="20"/>
          <w:szCs w:val="20"/>
        </w:rPr>
        <w:t>Entrant</w:t>
      </w:r>
      <w:r w:rsidRPr="00010E25">
        <w:rPr>
          <w:rFonts w:ascii="Calibri" w:hAnsi="Calibri" w:cs="Calibri"/>
          <w:sz w:val="20"/>
          <w:szCs w:val="20"/>
        </w:rPr>
        <w:t xml:space="preserve"> agrees to any terms relating to the prizes set out in Item 5(a) of the Schedule. </w:t>
      </w:r>
    </w:p>
    <w:p w14:paraId="701A79E4"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Prize winners will be selected in accordance with the method set out in Item 5(b) of the Schedule.</w:t>
      </w:r>
    </w:p>
    <w:p w14:paraId="42C3153E"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Prize winners will be notified in accordance with the terms set out in Item 6 of the Schedule, and their names and/or suburbs will be published in accordance with the terms set out in Item 7 of the Schedule. </w:t>
      </w:r>
    </w:p>
    <w:p w14:paraId="5112B746" w14:textId="1D5C195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must ensure they provide their correct contact details to the </w:t>
      </w:r>
      <w:r w:rsidR="00A452FD" w:rsidRPr="00010E25">
        <w:rPr>
          <w:rFonts w:ascii="Calibri" w:hAnsi="Calibri" w:cs="Calibri"/>
          <w:sz w:val="20"/>
          <w:szCs w:val="20"/>
        </w:rPr>
        <w:t>Promoter</w:t>
      </w:r>
      <w:r w:rsidRPr="00010E25">
        <w:rPr>
          <w:rFonts w:ascii="Calibri" w:hAnsi="Calibri" w:cs="Calibri"/>
          <w:sz w:val="20"/>
          <w:szCs w:val="20"/>
        </w:rPr>
        <w:t xml:space="preserve">, and to notify the </w:t>
      </w:r>
      <w:r w:rsidR="00A452FD" w:rsidRPr="00010E25">
        <w:rPr>
          <w:rFonts w:ascii="Calibri" w:hAnsi="Calibri" w:cs="Calibri"/>
          <w:sz w:val="20"/>
          <w:szCs w:val="20"/>
        </w:rPr>
        <w:t>Promoter</w:t>
      </w:r>
      <w:r w:rsidRPr="00010E25">
        <w:rPr>
          <w:rFonts w:ascii="Calibri" w:hAnsi="Calibri" w:cs="Calibri"/>
          <w:sz w:val="20"/>
          <w:szCs w:val="20"/>
        </w:rPr>
        <w:t xml:space="preserve"> of any changes to their contact details before the date and time for announcing winners. The </w:t>
      </w:r>
      <w:r w:rsidR="00A452FD" w:rsidRPr="00010E25">
        <w:rPr>
          <w:rFonts w:ascii="Calibri" w:hAnsi="Calibri" w:cs="Calibri"/>
          <w:sz w:val="20"/>
          <w:szCs w:val="20"/>
        </w:rPr>
        <w:t>Promoter</w:t>
      </w:r>
      <w:r w:rsidRPr="00010E25">
        <w:rPr>
          <w:rFonts w:ascii="Calibri" w:hAnsi="Calibri" w:cs="Calibri"/>
          <w:sz w:val="20"/>
          <w:szCs w:val="20"/>
        </w:rPr>
        <w:t xml:space="preserve"> will not be liable if it cannot contact any winner because of any incorrect contact details provided by an </w:t>
      </w:r>
      <w:r w:rsidR="00CF3908" w:rsidRPr="00010E25">
        <w:rPr>
          <w:rFonts w:ascii="Calibri" w:hAnsi="Calibri" w:cs="Calibri"/>
          <w:sz w:val="20"/>
          <w:szCs w:val="20"/>
        </w:rPr>
        <w:t>Entrant</w:t>
      </w:r>
      <w:r w:rsidRPr="00010E25">
        <w:rPr>
          <w:rFonts w:ascii="Calibri" w:hAnsi="Calibri" w:cs="Calibri"/>
          <w:sz w:val="20"/>
          <w:szCs w:val="20"/>
        </w:rPr>
        <w:t>.</w:t>
      </w:r>
    </w:p>
    <w:p w14:paraId="560DEAC5" w14:textId="7144D839"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lastRenderedPageBreak/>
        <w:t xml:space="preserve">If a winner is under 18 years, the </w:t>
      </w:r>
      <w:r w:rsidR="00A452FD" w:rsidRPr="00010E25">
        <w:rPr>
          <w:rFonts w:ascii="Calibri" w:hAnsi="Calibri" w:cs="Calibri"/>
          <w:sz w:val="20"/>
          <w:szCs w:val="20"/>
        </w:rPr>
        <w:t>Promoter</w:t>
      </w:r>
      <w:r w:rsidRPr="00010E25">
        <w:rPr>
          <w:rFonts w:ascii="Calibri" w:hAnsi="Calibri" w:cs="Calibri"/>
          <w:sz w:val="20"/>
          <w:szCs w:val="20"/>
        </w:rPr>
        <w:t xml:space="preserve"> may award the prize to the winner’s parents/guardian</w:t>
      </w:r>
      <w:r w:rsidRPr="00010E25">
        <w:rPr>
          <w:rFonts w:ascii="Calibri" w:hAnsi="Calibri" w:cs="Calibri"/>
          <w:sz w:val="20"/>
          <w:szCs w:val="20"/>
          <w:lang w:val="en-US"/>
        </w:rPr>
        <w:t xml:space="preserve"> on the winner’s behalf</w:t>
      </w:r>
      <w:r w:rsidRPr="00010E25">
        <w:rPr>
          <w:rFonts w:ascii="Calibri" w:hAnsi="Calibri" w:cs="Calibri"/>
          <w:sz w:val="20"/>
          <w:szCs w:val="20"/>
        </w:rPr>
        <w:t xml:space="preserve">. </w:t>
      </w:r>
    </w:p>
    <w:p w14:paraId="6EF46872" w14:textId="02A7B6AC"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If the </w:t>
      </w:r>
      <w:r w:rsidR="00A452FD" w:rsidRPr="00010E25">
        <w:rPr>
          <w:rFonts w:ascii="Calibri" w:hAnsi="Calibri" w:cs="Calibri"/>
          <w:sz w:val="20"/>
          <w:szCs w:val="20"/>
        </w:rPr>
        <w:t>Promoter</w:t>
      </w:r>
      <w:r w:rsidRPr="00010E25">
        <w:rPr>
          <w:rFonts w:ascii="Calibri" w:hAnsi="Calibri" w:cs="Calibri"/>
          <w:sz w:val="20"/>
          <w:szCs w:val="20"/>
        </w:rPr>
        <w:t xml:space="preserve"> requests, the winner (and any parent or guardian of the winner) must provide the </w:t>
      </w:r>
      <w:r w:rsidR="00A452FD" w:rsidRPr="00010E25">
        <w:rPr>
          <w:rFonts w:ascii="Calibri" w:hAnsi="Calibri" w:cs="Calibri"/>
          <w:sz w:val="20"/>
          <w:szCs w:val="20"/>
        </w:rPr>
        <w:t>Promoter</w:t>
      </w:r>
      <w:r w:rsidRPr="00010E25">
        <w:rPr>
          <w:rFonts w:ascii="Calibri" w:hAnsi="Calibri" w:cs="Calibri"/>
          <w:sz w:val="20"/>
          <w:szCs w:val="20"/>
        </w:rPr>
        <w:t xml:space="preserve"> with proof of identity before being eligible to claim a prize. If there is a dispute as to the identity of an </w:t>
      </w:r>
      <w:r w:rsidR="00CF3908" w:rsidRPr="00010E25">
        <w:rPr>
          <w:rFonts w:ascii="Calibri" w:hAnsi="Calibri" w:cs="Calibri"/>
          <w:sz w:val="20"/>
          <w:szCs w:val="20"/>
        </w:rPr>
        <w:t>Entrant</w:t>
      </w:r>
      <w:r w:rsidRPr="00010E25">
        <w:rPr>
          <w:rFonts w:ascii="Calibri" w:hAnsi="Calibri" w:cs="Calibri"/>
          <w:sz w:val="20"/>
          <w:szCs w:val="20"/>
        </w:rPr>
        <w:t xml:space="preserve">, the </w:t>
      </w:r>
      <w:r w:rsidR="00A452FD" w:rsidRPr="00010E25">
        <w:rPr>
          <w:rFonts w:ascii="Calibri" w:hAnsi="Calibri" w:cs="Calibri"/>
          <w:sz w:val="20"/>
          <w:szCs w:val="20"/>
        </w:rPr>
        <w:t>Promoter</w:t>
      </w:r>
      <w:r w:rsidRPr="00010E25">
        <w:rPr>
          <w:rFonts w:ascii="Calibri" w:hAnsi="Calibri" w:cs="Calibri"/>
          <w:sz w:val="20"/>
          <w:szCs w:val="20"/>
        </w:rPr>
        <w:t xml:space="preserve"> reserves the right, in its sole discretion, to determine the identity of the </w:t>
      </w:r>
      <w:r w:rsidR="00CF3908" w:rsidRPr="00010E25">
        <w:rPr>
          <w:rFonts w:ascii="Calibri" w:hAnsi="Calibri" w:cs="Calibri"/>
          <w:sz w:val="20"/>
          <w:szCs w:val="20"/>
        </w:rPr>
        <w:t>Entrant</w:t>
      </w:r>
      <w:r w:rsidRPr="00010E25">
        <w:rPr>
          <w:rFonts w:ascii="Calibri" w:hAnsi="Calibri" w:cs="Calibri"/>
          <w:sz w:val="20"/>
          <w:szCs w:val="20"/>
        </w:rPr>
        <w:t>.</w:t>
      </w:r>
    </w:p>
    <w:p w14:paraId="3157D84C" w14:textId="7717902A"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If any prize or portion of a prize is unavailable, the </w:t>
      </w:r>
      <w:r w:rsidR="00A452FD" w:rsidRPr="00010E25">
        <w:rPr>
          <w:rFonts w:ascii="Calibri" w:hAnsi="Calibri" w:cs="Calibri"/>
          <w:sz w:val="20"/>
          <w:szCs w:val="20"/>
        </w:rPr>
        <w:t>Promoter</w:t>
      </w:r>
      <w:r w:rsidRPr="00010E25">
        <w:rPr>
          <w:rFonts w:ascii="Calibri" w:hAnsi="Calibri" w:cs="Calibri"/>
          <w:sz w:val="20"/>
          <w:szCs w:val="20"/>
        </w:rPr>
        <w:t xml:space="preserve"> may at its sole and absolute discretion substitute the prize or portion of that prize with a prize of equal value and/or specification</w:t>
      </w:r>
      <w:r w:rsidRPr="00010E25">
        <w:rPr>
          <w:rFonts w:ascii="Calibri" w:hAnsi="Calibri" w:cs="Calibri"/>
          <w:sz w:val="20"/>
          <w:szCs w:val="20"/>
          <w:lang w:val="en-US"/>
        </w:rPr>
        <w:t>, subject to any directions from any regulatory authority, if applicable</w:t>
      </w:r>
      <w:r w:rsidRPr="00010E25">
        <w:rPr>
          <w:rFonts w:ascii="Calibri" w:hAnsi="Calibri" w:cs="Calibri"/>
          <w:sz w:val="20"/>
          <w:szCs w:val="20"/>
        </w:rPr>
        <w:t xml:space="preserve">. </w:t>
      </w:r>
    </w:p>
    <w:p w14:paraId="1211B141" w14:textId="5E02977D"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maximum prize pool value is set out in Item 5(c) of the Schedule. The </w:t>
      </w:r>
      <w:r w:rsidR="00A452FD" w:rsidRPr="00010E25">
        <w:rPr>
          <w:rFonts w:ascii="Calibri" w:hAnsi="Calibri" w:cs="Calibri"/>
          <w:sz w:val="20"/>
          <w:szCs w:val="20"/>
        </w:rPr>
        <w:t>Promoter</w:t>
      </w:r>
      <w:r w:rsidRPr="00010E25">
        <w:rPr>
          <w:rFonts w:ascii="Calibri" w:hAnsi="Calibri" w:cs="Calibri"/>
          <w:sz w:val="20"/>
          <w:szCs w:val="20"/>
        </w:rPr>
        <w:t xml:space="preserve"> accepts no responsibility for any variation in the total prize value or any individual prize value.</w:t>
      </w:r>
    </w:p>
    <w:p w14:paraId="4BC9D5B1" w14:textId="247A8D79"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Prizes or any unused portion, are not transferable or exchangeable and cannot be taken as cash, unless the </w:t>
      </w:r>
      <w:r w:rsidR="00A452FD" w:rsidRPr="00010E25">
        <w:rPr>
          <w:rFonts w:ascii="Calibri" w:hAnsi="Calibri" w:cs="Calibri"/>
          <w:sz w:val="20"/>
          <w:szCs w:val="20"/>
        </w:rPr>
        <w:t>Promoter</w:t>
      </w:r>
      <w:r w:rsidRPr="00010E25">
        <w:rPr>
          <w:rFonts w:ascii="Calibri" w:hAnsi="Calibri" w:cs="Calibri"/>
          <w:sz w:val="20"/>
          <w:szCs w:val="20"/>
        </w:rPr>
        <w:t xml:space="preserve"> agrees</w:t>
      </w:r>
      <w:r w:rsidRPr="00010E25">
        <w:rPr>
          <w:rFonts w:ascii="Calibri" w:hAnsi="Calibri" w:cs="Calibri"/>
          <w:sz w:val="20"/>
          <w:szCs w:val="20"/>
          <w:lang w:val="en-US"/>
        </w:rPr>
        <w:t xml:space="preserve"> otherwise</w:t>
      </w:r>
      <w:r w:rsidRPr="00010E25">
        <w:rPr>
          <w:rFonts w:ascii="Calibri" w:hAnsi="Calibri" w:cs="Calibri"/>
          <w:sz w:val="20"/>
          <w:szCs w:val="20"/>
        </w:rPr>
        <w:t xml:space="preserve"> in writing.</w:t>
      </w:r>
    </w:p>
    <w:p w14:paraId="1917C14B"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Prizes are awarded subject to the standard terms and conditions of individual prize and service providers. </w:t>
      </w:r>
    </w:p>
    <w:p w14:paraId="3F5F137E"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Any ancillary costs associated with redeeming a prize (including without limitation, transportation costs) are not included and are the responsibility of the winner. </w:t>
      </w:r>
    </w:p>
    <w:p w14:paraId="3D7B99EC" w14:textId="0C92267D"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agrees to the terms concerning (if applicable) redraws and redetermination of winners set out in Item 8 of the Schedule.</w:t>
      </w:r>
    </w:p>
    <w:p w14:paraId="49CCC1B5"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These Terms and Conditions and any promotional materials connected with this promotion do not include by implication any term, condition, representation or warranty in respect of the quality, merchantability, acceptability, fitness for purpose, condition, description, assembly, image, manufacture, design or performance of any of the prizes</w:t>
      </w:r>
      <w:r w:rsidRPr="00010E25">
        <w:rPr>
          <w:rFonts w:ascii="Calibri" w:hAnsi="Calibri" w:cs="Calibri"/>
          <w:sz w:val="20"/>
          <w:szCs w:val="20"/>
          <w:lang w:val="en-US"/>
        </w:rPr>
        <w:t>, to the fullest extent permitted by law</w:t>
      </w:r>
      <w:r w:rsidRPr="00010E25">
        <w:rPr>
          <w:rFonts w:ascii="Calibri" w:hAnsi="Calibri" w:cs="Calibri"/>
          <w:sz w:val="20"/>
          <w:szCs w:val="20"/>
        </w:rPr>
        <w:t>.</w:t>
      </w:r>
    </w:p>
    <w:p w14:paraId="4F3027D3" w14:textId="77777777" w:rsidR="00677CCF" w:rsidRPr="00010E25" w:rsidRDefault="00677CCF" w:rsidP="00677CCF">
      <w:pPr>
        <w:pStyle w:val="ListParagraph"/>
        <w:numPr>
          <w:ilvl w:val="0"/>
          <w:numId w:val="1"/>
        </w:numPr>
        <w:ind w:left="142" w:hanging="142"/>
        <w:rPr>
          <w:rFonts w:ascii="Calibri" w:hAnsi="Calibri" w:cs="Calibri"/>
          <w:b/>
          <w:sz w:val="20"/>
          <w:szCs w:val="20"/>
        </w:rPr>
      </w:pPr>
      <w:r w:rsidRPr="00010E25">
        <w:rPr>
          <w:rFonts w:ascii="Calibri" w:hAnsi="Calibri" w:cs="Calibri"/>
          <w:b/>
          <w:sz w:val="20"/>
          <w:szCs w:val="20"/>
        </w:rPr>
        <w:t>PRIVACY</w:t>
      </w:r>
    </w:p>
    <w:p w14:paraId="0574B926" w14:textId="3F459BEE"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A452FD" w:rsidRPr="00010E25">
        <w:rPr>
          <w:rFonts w:ascii="Calibri" w:hAnsi="Calibri" w:cs="Calibri"/>
          <w:sz w:val="20"/>
          <w:szCs w:val="20"/>
        </w:rPr>
        <w:t>Promoter</w:t>
      </w:r>
      <w:r w:rsidRPr="00010E25">
        <w:rPr>
          <w:rFonts w:ascii="Calibri" w:hAnsi="Calibri" w:cs="Calibri"/>
          <w:sz w:val="20"/>
          <w:szCs w:val="20"/>
        </w:rPr>
        <w:t xml:space="preserve"> collects the </w:t>
      </w:r>
      <w:r w:rsidR="00CF3908" w:rsidRPr="00010E25">
        <w:rPr>
          <w:rFonts w:ascii="Calibri" w:hAnsi="Calibri" w:cs="Calibri"/>
          <w:sz w:val="20"/>
          <w:szCs w:val="20"/>
        </w:rPr>
        <w:t>Entrant</w:t>
      </w:r>
      <w:r w:rsidRPr="00010E25">
        <w:rPr>
          <w:rFonts w:ascii="Calibri" w:hAnsi="Calibri" w:cs="Calibri"/>
          <w:sz w:val="20"/>
          <w:szCs w:val="20"/>
        </w:rPr>
        <w:t xml:space="preserve">’s personal information to conduct this promotion and may, for this purpose, disclose such information to third parties, including without limitation, to its agents, contractors, affiliated entities, service providers, prize suppliers and Australian regulatory authorities. </w:t>
      </w:r>
    </w:p>
    <w:p w14:paraId="69EFA511" w14:textId="07DDEC9C"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A452FD" w:rsidRPr="00010E25">
        <w:rPr>
          <w:rFonts w:ascii="Calibri" w:hAnsi="Calibri" w:cs="Calibri"/>
          <w:sz w:val="20"/>
          <w:szCs w:val="20"/>
        </w:rPr>
        <w:t>Promoter</w:t>
      </w:r>
      <w:r w:rsidRPr="00010E25">
        <w:rPr>
          <w:rFonts w:ascii="Calibri" w:hAnsi="Calibri" w:cs="Calibri"/>
          <w:sz w:val="20"/>
          <w:szCs w:val="20"/>
        </w:rPr>
        <w:t xml:space="preserve"> may, for an </w:t>
      </w:r>
      <w:r w:rsidRPr="00010E25">
        <w:rPr>
          <w:rFonts w:ascii="Calibri" w:hAnsi="Calibri" w:cs="Calibri"/>
          <w:sz w:val="20"/>
          <w:szCs w:val="20"/>
          <w:lang w:val="en-US"/>
        </w:rPr>
        <w:t>indefinite</w:t>
      </w:r>
      <w:r w:rsidRPr="00010E25">
        <w:rPr>
          <w:rFonts w:ascii="Calibri" w:hAnsi="Calibri" w:cs="Calibri"/>
          <w:sz w:val="20"/>
          <w:szCs w:val="20"/>
        </w:rPr>
        <w:t xml:space="preserve"> period</w:t>
      </w:r>
      <w:r w:rsidRPr="00010E25">
        <w:rPr>
          <w:rFonts w:ascii="Calibri" w:hAnsi="Calibri" w:cs="Calibri"/>
          <w:sz w:val="20"/>
          <w:szCs w:val="20"/>
          <w:lang w:val="en-US"/>
        </w:rPr>
        <w:t xml:space="preserve">, unless otherwise advised by the </w:t>
      </w:r>
      <w:r w:rsidR="00CF3908" w:rsidRPr="00010E25">
        <w:rPr>
          <w:rFonts w:ascii="Calibri" w:hAnsi="Calibri" w:cs="Calibri"/>
          <w:sz w:val="20"/>
          <w:szCs w:val="20"/>
          <w:lang w:val="en-US"/>
        </w:rPr>
        <w:t>Entrant</w:t>
      </w:r>
      <w:r w:rsidRPr="00010E25">
        <w:rPr>
          <w:rFonts w:ascii="Calibri" w:hAnsi="Calibri" w:cs="Calibri"/>
          <w:sz w:val="20"/>
          <w:szCs w:val="20"/>
          <w:lang w:val="en-US"/>
        </w:rPr>
        <w:t>,</w:t>
      </w:r>
      <w:r w:rsidRPr="00010E25">
        <w:rPr>
          <w:rFonts w:ascii="Calibri" w:hAnsi="Calibri" w:cs="Calibri"/>
          <w:sz w:val="20"/>
          <w:szCs w:val="20"/>
        </w:rPr>
        <w:t xml:space="preserve"> use the </w:t>
      </w:r>
      <w:r w:rsidR="00CF3908" w:rsidRPr="00010E25">
        <w:rPr>
          <w:rFonts w:ascii="Calibri" w:hAnsi="Calibri" w:cs="Calibri"/>
          <w:sz w:val="20"/>
          <w:szCs w:val="20"/>
        </w:rPr>
        <w:t>Entrant</w:t>
      </w:r>
      <w:r w:rsidRPr="00010E25">
        <w:rPr>
          <w:rFonts w:ascii="Calibri" w:hAnsi="Calibri" w:cs="Calibri"/>
          <w:sz w:val="20"/>
          <w:szCs w:val="20"/>
        </w:rPr>
        <w:t xml:space="preserve">’s personal information for promotional, marketing, publicity, research and profiling purposes, including sending electronic messages or telephoning the </w:t>
      </w:r>
      <w:r w:rsidR="00CF3908" w:rsidRPr="00010E25">
        <w:rPr>
          <w:rFonts w:ascii="Calibri" w:hAnsi="Calibri" w:cs="Calibri"/>
          <w:sz w:val="20"/>
          <w:szCs w:val="20"/>
        </w:rPr>
        <w:t>Entrant</w:t>
      </w:r>
      <w:r w:rsidRPr="00010E25">
        <w:rPr>
          <w:rFonts w:ascii="Calibri" w:hAnsi="Calibri" w:cs="Calibri"/>
          <w:sz w:val="20"/>
          <w:szCs w:val="20"/>
        </w:rPr>
        <w:t xml:space="preserve">. </w:t>
      </w:r>
      <w:r w:rsidR="00CF3908" w:rsidRPr="00010E25">
        <w:rPr>
          <w:rFonts w:ascii="Calibri" w:hAnsi="Calibri" w:cs="Calibri"/>
          <w:sz w:val="20"/>
          <w:szCs w:val="20"/>
        </w:rPr>
        <w:t>Entrant</w:t>
      </w:r>
      <w:r w:rsidRPr="00010E25">
        <w:rPr>
          <w:rFonts w:ascii="Calibri" w:hAnsi="Calibri" w:cs="Calibri"/>
          <w:sz w:val="20"/>
          <w:szCs w:val="20"/>
        </w:rPr>
        <w:t xml:space="preserve">s should direct any opt out, access, update or correct information request to the </w:t>
      </w:r>
      <w:r w:rsidR="00A452FD" w:rsidRPr="00010E25">
        <w:rPr>
          <w:rFonts w:ascii="Calibri" w:hAnsi="Calibri" w:cs="Calibri"/>
          <w:sz w:val="20"/>
          <w:szCs w:val="20"/>
        </w:rPr>
        <w:t>Promoter</w:t>
      </w:r>
      <w:r w:rsidRPr="00010E25">
        <w:rPr>
          <w:rFonts w:ascii="Calibri" w:hAnsi="Calibri" w:cs="Calibri"/>
          <w:sz w:val="20"/>
          <w:szCs w:val="20"/>
        </w:rPr>
        <w:t xml:space="preserve">. A copy of the </w:t>
      </w:r>
      <w:r w:rsidR="00A452FD" w:rsidRPr="00010E25">
        <w:rPr>
          <w:rFonts w:ascii="Calibri" w:hAnsi="Calibri" w:cs="Calibri"/>
          <w:sz w:val="20"/>
          <w:szCs w:val="20"/>
        </w:rPr>
        <w:t>Promoter</w:t>
      </w:r>
      <w:r w:rsidRPr="00010E25">
        <w:rPr>
          <w:rFonts w:ascii="Calibri" w:hAnsi="Calibri" w:cs="Calibri"/>
          <w:sz w:val="20"/>
          <w:szCs w:val="20"/>
        </w:rPr>
        <w:t>’s privacy policy can be viewed at</w:t>
      </w:r>
      <w:r w:rsidR="00146C6C">
        <w:rPr>
          <w:rFonts w:ascii="Calibri" w:hAnsi="Calibri" w:cs="Calibri"/>
          <w:sz w:val="20"/>
          <w:szCs w:val="20"/>
        </w:rPr>
        <w:t xml:space="preserve"> </w:t>
      </w:r>
      <w:r w:rsidR="00146C6C" w:rsidRPr="00146C6C">
        <w:rPr>
          <w:rFonts w:ascii="Calibri" w:hAnsi="Calibri" w:cs="Calibri"/>
          <w:sz w:val="20"/>
          <w:szCs w:val="20"/>
        </w:rPr>
        <w:t>https://www.peugeot.com.au/tools/privacy-policy.html</w:t>
      </w:r>
      <w:r w:rsidRPr="00010E25">
        <w:rPr>
          <w:rFonts w:ascii="Calibri" w:hAnsi="Calibri" w:cs="Calibri"/>
          <w:sz w:val="20"/>
          <w:szCs w:val="20"/>
        </w:rPr>
        <w:t>.</w:t>
      </w:r>
      <w:r w:rsidR="001E3733" w:rsidRPr="00010E25">
        <w:rPr>
          <w:rFonts w:ascii="Calibri" w:hAnsi="Calibri" w:cs="Calibri"/>
          <w:sz w:val="20"/>
          <w:szCs w:val="20"/>
        </w:rPr>
        <w:t xml:space="preserve">  </w:t>
      </w:r>
    </w:p>
    <w:p w14:paraId="299C7B35" w14:textId="53428863" w:rsidR="00677CCF" w:rsidRPr="00010E25" w:rsidRDefault="00CF3908"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Entrant</w:t>
      </w:r>
      <w:r w:rsidR="00677CCF" w:rsidRPr="00010E25">
        <w:rPr>
          <w:rFonts w:ascii="Calibri" w:hAnsi="Calibri" w:cs="Calibri"/>
          <w:sz w:val="20"/>
          <w:szCs w:val="20"/>
        </w:rPr>
        <w:t xml:space="preserve">s consent to the </w:t>
      </w:r>
      <w:r w:rsidR="00A452FD" w:rsidRPr="00010E25">
        <w:rPr>
          <w:rFonts w:ascii="Calibri" w:hAnsi="Calibri" w:cs="Calibri"/>
          <w:sz w:val="20"/>
          <w:szCs w:val="20"/>
        </w:rPr>
        <w:t>Promoter</w:t>
      </w:r>
      <w:r w:rsidR="00677CCF" w:rsidRPr="00010E25">
        <w:rPr>
          <w:rFonts w:ascii="Calibri" w:hAnsi="Calibri" w:cs="Calibri"/>
          <w:sz w:val="20"/>
          <w:szCs w:val="20"/>
        </w:rPr>
        <w:t xml:space="preserve"> using their name, suburb of residence, photo, likeness, image, voice, recording, film and/or footage in any media for an unlimited period without remuneration to promote this promotion (including any outcome), and promote any </w:t>
      </w:r>
      <w:r w:rsidR="00677CCF" w:rsidRPr="00010E25">
        <w:rPr>
          <w:rFonts w:ascii="Calibri" w:hAnsi="Calibri" w:cs="Calibri"/>
          <w:sz w:val="20"/>
          <w:szCs w:val="20"/>
        </w:rPr>
        <w:t xml:space="preserve">products and services that the </w:t>
      </w:r>
      <w:r w:rsidR="00A452FD" w:rsidRPr="00010E25">
        <w:rPr>
          <w:rFonts w:ascii="Calibri" w:hAnsi="Calibri" w:cs="Calibri"/>
          <w:sz w:val="20"/>
          <w:szCs w:val="20"/>
        </w:rPr>
        <w:t>Promoter</w:t>
      </w:r>
      <w:r w:rsidR="00677CCF" w:rsidRPr="00010E25">
        <w:rPr>
          <w:rFonts w:ascii="Calibri" w:hAnsi="Calibri" w:cs="Calibri"/>
          <w:sz w:val="20"/>
          <w:szCs w:val="20"/>
        </w:rPr>
        <w:t xml:space="preserve"> supplies or distributes.</w:t>
      </w:r>
    </w:p>
    <w:p w14:paraId="732F67A8" w14:textId="77777777" w:rsidR="00677CCF" w:rsidRPr="00010E25" w:rsidRDefault="00677CCF" w:rsidP="00677CCF">
      <w:pPr>
        <w:pStyle w:val="ListParagraph"/>
        <w:numPr>
          <w:ilvl w:val="0"/>
          <w:numId w:val="1"/>
        </w:numPr>
        <w:ind w:left="142" w:hanging="142"/>
        <w:rPr>
          <w:rFonts w:ascii="Calibri" w:hAnsi="Calibri" w:cs="Calibri"/>
          <w:sz w:val="20"/>
          <w:szCs w:val="20"/>
        </w:rPr>
      </w:pPr>
      <w:r w:rsidRPr="00010E25">
        <w:rPr>
          <w:rFonts w:ascii="Calibri" w:hAnsi="Calibri" w:cs="Calibri"/>
          <w:b/>
          <w:sz w:val="20"/>
          <w:szCs w:val="20"/>
        </w:rPr>
        <w:t>SOCIAL MEDIA</w:t>
      </w:r>
    </w:p>
    <w:p w14:paraId="7CA89C34" w14:textId="07F57333"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If the </w:t>
      </w:r>
      <w:r w:rsidR="00CF3908" w:rsidRPr="00010E25">
        <w:rPr>
          <w:rFonts w:ascii="Calibri" w:hAnsi="Calibri" w:cs="Calibri"/>
          <w:sz w:val="20"/>
          <w:szCs w:val="20"/>
        </w:rPr>
        <w:t>Entrant</w:t>
      </w:r>
      <w:r w:rsidRPr="00010E25">
        <w:rPr>
          <w:rFonts w:ascii="Calibri" w:hAnsi="Calibri" w:cs="Calibri"/>
          <w:sz w:val="20"/>
          <w:szCs w:val="20"/>
        </w:rPr>
        <w:t xml:space="preserve"> is required to enter this promotion using a Facebook, Twitter, YouTube, Instagram or any other social media website, the </w:t>
      </w:r>
      <w:r w:rsidR="00CF3908" w:rsidRPr="00010E25">
        <w:rPr>
          <w:rFonts w:ascii="Calibri" w:hAnsi="Calibri" w:cs="Calibri"/>
          <w:sz w:val="20"/>
          <w:szCs w:val="20"/>
        </w:rPr>
        <w:t>Entrant</w:t>
      </w:r>
      <w:r w:rsidRPr="00010E25">
        <w:rPr>
          <w:rFonts w:ascii="Calibri" w:hAnsi="Calibri" w:cs="Calibri"/>
          <w:sz w:val="20"/>
          <w:szCs w:val="20"/>
        </w:rPr>
        <w:t xml:space="preserve"> agrees: </w:t>
      </w:r>
    </w:p>
    <w:p w14:paraId="6B7D609D"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to comply with (where applicable) Facebook’s, Twitter’s, YouTube’s, Instagram’s and any other social media website’s terms and conditions in relation to promotions, including (as applicable) Facebook’s Statement of Rights and Responsibilities, Twitter’s terms of service, YouTube’s terms of service and Instagram’s terms of use;</w:t>
      </w:r>
    </w:p>
    <w:p w14:paraId="43F04C43"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that this promotion is in no way sponsored, endorsed or administered by, or associated with (where applicable) Facebook, Twitter, YouTube, Instagram or any other social media website (unless otherwise specified); and</w:t>
      </w:r>
    </w:p>
    <w:p w14:paraId="74AA8F76" w14:textId="6E51170F"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that any questions comments or complaints about this promotion must be directed to the </w:t>
      </w:r>
      <w:r w:rsidR="00A452FD" w:rsidRPr="00010E25">
        <w:rPr>
          <w:rFonts w:ascii="Calibri" w:hAnsi="Calibri" w:cs="Calibri"/>
          <w:sz w:val="20"/>
          <w:szCs w:val="20"/>
        </w:rPr>
        <w:t>Promoter</w:t>
      </w:r>
      <w:r w:rsidRPr="00010E25">
        <w:rPr>
          <w:rFonts w:ascii="Calibri" w:hAnsi="Calibri" w:cs="Calibri"/>
          <w:sz w:val="20"/>
          <w:szCs w:val="20"/>
        </w:rPr>
        <w:t xml:space="preserve"> and not to (as applicable) Facebook, Twitter, YouTube, Instagram or other social media website.</w:t>
      </w:r>
    </w:p>
    <w:p w14:paraId="4E4E9C00" w14:textId="77777777" w:rsidR="00677CCF" w:rsidRPr="00010E25" w:rsidRDefault="00677CCF" w:rsidP="00677CCF">
      <w:pPr>
        <w:pStyle w:val="ListParagraph"/>
        <w:numPr>
          <w:ilvl w:val="0"/>
          <w:numId w:val="1"/>
        </w:numPr>
        <w:ind w:left="142" w:hanging="142"/>
        <w:rPr>
          <w:rFonts w:ascii="Calibri" w:hAnsi="Calibri" w:cs="Calibri"/>
          <w:sz w:val="20"/>
          <w:szCs w:val="20"/>
        </w:rPr>
      </w:pPr>
      <w:r w:rsidRPr="00010E25">
        <w:rPr>
          <w:rFonts w:ascii="Calibri" w:hAnsi="Calibri" w:cs="Calibri"/>
          <w:b/>
          <w:sz w:val="20"/>
          <w:szCs w:val="20"/>
        </w:rPr>
        <w:t>GENERAL</w:t>
      </w:r>
    </w:p>
    <w:p w14:paraId="38C388D6" w14:textId="1A356921"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All of the </w:t>
      </w:r>
      <w:r w:rsidR="00A452FD" w:rsidRPr="00010E25">
        <w:rPr>
          <w:rFonts w:ascii="Calibri" w:hAnsi="Calibri" w:cs="Calibri"/>
          <w:sz w:val="20"/>
          <w:szCs w:val="20"/>
        </w:rPr>
        <w:t>Promoter</w:t>
      </w:r>
      <w:r w:rsidRPr="00010E25">
        <w:rPr>
          <w:rFonts w:ascii="Calibri" w:hAnsi="Calibri" w:cs="Calibri"/>
          <w:sz w:val="20"/>
          <w:szCs w:val="20"/>
        </w:rPr>
        <w:t>’s decisions in connection with this promotion are final and binding, and no correspondence will be entered into regarding the decisions</w:t>
      </w:r>
      <w:r w:rsidRPr="00010E25">
        <w:rPr>
          <w:rFonts w:ascii="Calibri" w:hAnsi="Calibri" w:cs="Calibri"/>
          <w:sz w:val="20"/>
          <w:szCs w:val="20"/>
          <w:lang w:val="en-US"/>
        </w:rPr>
        <w:t>, subject to any directions from any regulatory authority, if applicable</w:t>
      </w:r>
      <w:r w:rsidRPr="00010E25">
        <w:rPr>
          <w:rFonts w:ascii="Calibri" w:hAnsi="Calibri" w:cs="Calibri"/>
          <w:sz w:val="20"/>
          <w:szCs w:val="20"/>
        </w:rPr>
        <w:t xml:space="preserve">. All decisions are made at the sole and absolute discretion of the </w:t>
      </w:r>
      <w:r w:rsidR="00A452FD" w:rsidRPr="00010E25">
        <w:rPr>
          <w:rFonts w:ascii="Calibri" w:hAnsi="Calibri" w:cs="Calibri"/>
          <w:sz w:val="20"/>
          <w:szCs w:val="20"/>
        </w:rPr>
        <w:t>Promoter</w:t>
      </w:r>
      <w:r w:rsidRPr="00010E25">
        <w:rPr>
          <w:rFonts w:ascii="Calibri" w:hAnsi="Calibri" w:cs="Calibri"/>
          <w:sz w:val="20"/>
          <w:szCs w:val="20"/>
        </w:rPr>
        <w:t>.</w:t>
      </w:r>
    </w:p>
    <w:p w14:paraId="4065559B" w14:textId="1119F57D" w:rsidR="00677CCF" w:rsidRPr="00010E25" w:rsidRDefault="00CF3908"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Entrant</w:t>
      </w:r>
      <w:r w:rsidR="00677CCF" w:rsidRPr="00010E25">
        <w:rPr>
          <w:rFonts w:ascii="Calibri" w:hAnsi="Calibri" w:cs="Calibri"/>
          <w:sz w:val="20"/>
          <w:szCs w:val="20"/>
        </w:rPr>
        <w:t xml:space="preserve">s agree to indemnify and keep indemnified the </w:t>
      </w:r>
      <w:r w:rsidR="00A452FD" w:rsidRPr="00010E25">
        <w:rPr>
          <w:rFonts w:ascii="Calibri" w:hAnsi="Calibri" w:cs="Calibri"/>
          <w:sz w:val="20"/>
          <w:szCs w:val="20"/>
        </w:rPr>
        <w:t>Promoter</w:t>
      </w:r>
      <w:r w:rsidR="00677CCF" w:rsidRPr="00010E25">
        <w:rPr>
          <w:rFonts w:ascii="Calibri" w:hAnsi="Calibri" w:cs="Calibri"/>
          <w:sz w:val="20"/>
          <w:szCs w:val="20"/>
        </w:rPr>
        <w:t xml:space="preserve"> against all losses, costs, expenses, damages or liabilities that the </w:t>
      </w:r>
      <w:r w:rsidR="00A452FD" w:rsidRPr="00010E25">
        <w:rPr>
          <w:rFonts w:ascii="Calibri" w:hAnsi="Calibri" w:cs="Calibri"/>
          <w:sz w:val="20"/>
          <w:szCs w:val="20"/>
        </w:rPr>
        <w:t>Promoter</w:t>
      </w:r>
      <w:r w:rsidR="00677CCF" w:rsidRPr="00010E25">
        <w:rPr>
          <w:rFonts w:ascii="Calibri" w:hAnsi="Calibri" w:cs="Calibri"/>
          <w:sz w:val="20"/>
          <w:szCs w:val="20"/>
        </w:rPr>
        <w:t xml:space="preserve"> suffers or incurs or is likely to suffer or incur, and against all claims, demands, proceedings, suits and actions against the </w:t>
      </w:r>
      <w:r w:rsidR="00A452FD" w:rsidRPr="00010E25">
        <w:rPr>
          <w:rFonts w:ascii="Calibri" w:hAnsi="Calibri" w:cs="Calibri"/>
          <w:sz w:val="20"/>
          <w:szCs w:val="20"/>
        </w:rPr>
        <w:t>Promoter</w:t>
      </w:r>
      <w:r w:rsidR="00677CCF" w:rsidRPr="00010E25">
        <w:rPr>
          <w:rFonts w:ascii="Calibri" w:hAnsi="Calibri" w:cs="Calibri"/>
          <w:sz w:val="20"/>
          <w:szCs w:val="20"/>
        </w:rPr>
        <w:t xml:space="preserve"> in connection with an </w:t>
      </w:r>
      <w:r w:rsidRPr="00010E25">
        <w:rPr>
          <w:rFonts w:ascii="Calibri" w:hAnsi="Calibri" w:cs="Calibri"/>
          <w:sz w:val="20"/>
          <w:szCs w:val="20"/>
        </w:rPr>
        <w:t>Entrant</w:t>
      </w:r>
      <w:r w:rsidR="00677CCF" w:rsidRPr="00010E25">
        <w:rPr>
          <w:rFonts w:ascii="Calibri" w:hAnsi="Calibri" w:cs="Calibri"/>
          <w:sz w:val="20"/>
          <w:szCs w:val="20"/>
        </w:rPr>
        <w:t>’s breach of any of these Conditions.</w:t>
      </w:r>
    </w:p>
    <w:p w14:paraId="0A91E950" w14:textId="2BEB65C6"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Failure by the </w:t>
      </w:r>
      <w:r w:rsidR="00A452FD" w:rsidRPr="00010E25">
        <w:rPr>
          <w:rFonts w:ascii="Calibri" w:hAnsi="Calibri" w:cs="Calibri"/>
          <w:sz w:val="20"/>
          <w:szCs w:val="20"/>
        </w:rPr>
        <w:t>Promoter</w:t>
      </w:r>
      <w:r w:rsidRPr="00010E25">
        <w:rPr>
          <w:rFonts w:ascii="Calibri" w:hAnsi="Calibri" w:cs="Calibri"/>
          <w:sz w:val="20"/>
          <w:szCs w:val="20"/>
        </w:rPr>
        <w:t xml:space="preserve"> to enforce any of its rights at any stage does not constitute a waiver of those rights.</w:t>
      </w:r>
    </w:p>
    <w:p w14:paraId="1AB058EA" w14:textId="00AC1A9A"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A452FD" w:rsidRPr="00010E25">
        <w:rPr>
          <w:rFonts w:ascii="Calibri" w:hAnsi="Calibri" w:cs="Calibri"/>
          <w:sz w:val="20"/>
          <w:szCs w:val="20"/>
        </w:rPr>
        <w:t>Promoter</w:t>
      </w:r>
      <w:r w:rsidRPr="00010E25">
        <w:rPr>
          <w:rFonts w:ascii="Calibri" w:hAnsi="Calibri" w:cs="Calibri"/>
          <w:sz w:val="20"/>
          <w:szCs w:val="20"/>
        </w:rPr>
        <w:t xml:space="preserve"> may at its sole and absolute discretion and to the full extent permitted by law:</w:t>
      </w:r>
    </w:p>
    <w:p w14:paraId="7A4FBAFB"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invalidate any entry;</w:t>
      </w:r>
    </w:p>
    <w:p w14:paraId="5FC5354E" w14:textId="658525DD"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disqualify any </w:t>
      </w:r>
      <w:r w:rsidR="00CF3908" w:rsidRPr="00010E25">
        <w:rPr>
          <w:rFonts w:ascii="Calibri" w:hAnsi="Calibri" w:cs="Calibri"/>
          <w:sz w:val="20"/>
          <w:szCs w:val="20"/>
        </w:rPr>
        <w:t>Entrant</w:t>
      </w:r>
      <w:r w:rsidRPr="00010E25">
        <w:rPr>
          <w:rFonts w:ascii="Calibri" w:hAnsi="Calibri" w:cs="Calibri"/>
          <w:sz w:val="20"/>
          <w:szCs w:val="20"/>
        </w:rPr>
        <w:t xml:space="preserve">; and/or </w:t>
      </w:r>
    </w:p>
    <w:p w14:paraId="2B9AD092"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modify, suspend, terminate or cancel the promotion</w:t>
      </w:r>
      <w:r w:rsidRPr="00010E25">
        <w:rPr>
          <w:rFonts w:ascii="Calibri" w:hAnsi="Calibri" w:cs="Calibri"/>
          <w:sz w:val="20"/>
          <w:szCs w:val="20"/>
          <w:lang w:val="en-US"/>
        </w:rPr>
        <w:t>, as appropriate</w:t>
      </w:r>
      <w:r w:rsidRPr="00010E25">
        <w:rPr>
          <w:rFonts w:ascii="Calibri" w:hAnsi="Calibri" w:cs="Calibri"/>
          <w:sz w:val="20"/>
          <w:szCs w:val="20"/>
        </w:rPr>
        <w:t xml:space="preserve">, </w:t>
      </w:r>
    </w:p>
    <w:p w14:paraId="6D4045B5" w14:textId="400A77A9" w:rsidR="00677CCF" w:rsidRPr="00010E25" w:rsidRDefault="00677CCF" w:rsidP="00677CCF">
      <w:pPr>
        <w:ind w:left="426"/>
        <w:rPr>
          <w:rFonts w:ascii="Calibri" w:hAnsi="Calibri" w:cs="Calibri"/>
          <w:sz w:val="20"/>
          <w:szCs w:val="20"/>
        </w:rPr>
      </w:pPr>
      <w:r w:rsidRPr="00010E25">
        <w:rPr>
          <w:rFonts w:ascii="Calibri" w:hAnsi="Calibri" w:cs="Calibri"/>
          <w:sz w:val="20"/>
          <w:szCs w:val="20"/>
        </w:rPr>
        <w:t xml:space="preserve">for any reason the </w:t>
      </w:r>
      <w:r w:rsidR="00A452FD" w:rsidRPr="00010E25">
        <w:rPr>
          <w:rFonts w:ascii="Calibri" w:hAnsi="Calibri" w:cs="Calibri"/>
          <w:sz w:val="20"/>
          <w:szCs w:val="20"/>
        </w:rPr>
        <w:t>Promoter</w:t>
      </w:r>
      <w:r w:rsidRPr="00010E25">
        <w:rPr>
          <w:rFonts w:ascii="Calibri" w:hAnsi="Calibri" w:cs="Calibri"/>
          <w:sz w:val="20"/>
          <w:szCs w:val="20"/>
        </w:rPr>
        <w:t xml:space="preserve"> deems appropriate at its discretion, including without limitation if: </w:t>
      </w:r>
    </w:p>
    <w:p w14:paraId="55BF1455"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any entry does not comply with any of these Conditions, is incomplete or indecipherable, or is lodged by automatic, repetitive, robotic, programmed or similar entry methods or agents;</w:t>
      </w:r>
    </w:p>
    <w:p w14:paraId="1E7BEA28" w14:textId="6C9D74AB"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any </w:t>
      </w:r>
      <w:r w:rsidR="00CF3908" w:rsidRPr="00010E25">
        <w:rPr>
          <w:rFonts w:ascii="Calibri" w:hAnsi="Calibri" w:cs="Calibri"/>
          <w:sz w:val="20"/>
          <w:szCs w:val="20"/>
        </w:rPr>
        <w:t>Entrant</w:t>
      </w:r>
      <w:r w:rsidRPr="00010E25">
        <w:rPr>
          <w:rFonts w:ascii="Calibri" w:hAnsi="Calibri" w:cs="Calibri"/>
          <w:sz w:val="20"/>
          <w:szCs w:val="20"/>
        </w:rPr>
        <w:t xml:space="preserve"> does not comply with these Term and Conditions or tampers with the entry process;</w:t>
      </w:r>
    </w:p>
    <w:p w14:paraId="12D2BBE1"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the promotion is not capable of being conducted as reasonably anticipated;</w:t>
      </w:r>
    </w:p>
    <w:p w14:paraId="397E54D2"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any technical difficulty, equipment malfunction, problem with networks or communication lines, </w:t>
      </w:r>
      <w:r w:rsidRPr="00010E25">
        <w:rPr>
          <w:rFonts w:ascii="Calibri" w:hAnsi="Calibri" w:cs="Calibri"/>
          <w:sz w:val="20"/>
          <w:szCs w:val="20"/>
        </w:rPr>
        <w:lastRenderedPageBreak/>
        <w:t>traffic congestion, infection by computer virus or bug, bad weather or act of God occurs;</w:t>
      </w:r>
    </w:p>
    <w:p w14:paraId="3E88CAF7"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any theft, fraud, unauthorised, unexpected or third party access, interference or intervention occurs; and/or</w:t>
      </w:r>
    </w:p>
    <w:p w14:paraId="20DF34EF" w14:textId="45CC59D5"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any act, omission, failure or delay occurs which is not reasonably within the </w:t>
      </w:r>
      <w:r w:rsidR="00A452FD" w:rsidRPr="00010E25">
        <w:rPr>
          <w:rFonts w:ascii="Calibri" w:hAnsi="Calibri" w:cs="Calibri"/>
          <w:sz w:val="20"/>
          <w:szCs w:val="20"/>
        </w:rPr>
        <w:t>Promoter</w:t>
      </w:r>
      <w:r w:rsidRPr="00010E25">
        <w:rPr>
          <w:rFonts w:ascii="Calibri" w:hAnsi="Calibri" w:cs="Calibri"/>
          <w:sz w:val="20"/>
          <w:szCs w:val="20"/>
        </w:rPr>
        <w:t>’s control, or which corrupts or affects the administration, security, fairness, integrity or proper conduct of the promotion.</w:t>
      </w:r>
    </w:p>
    <w:p w14:paraId="2DFE6814" w14:textId="4B9F2681"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lang w:val="en-US"/>
        </w:rPr>
        <w:t>To the extent permitted by law</w:t>
      </w:r>
      <w:r w:rsidRPr="00010E25">
        <w:rPr>
          <w:rFonts w:ascii="Calibri" w:hAnsi="Calibri" w:cs="Calibri"/>
          <w:sz w:val="20"/>
          <w:szCs w:val="20"/>
        </w:rPr>
        <w:t xml:space="preserve">, the </w:t>
      </w:r>
      <w:r w:rsidR="00A452FD" w:rsidRPr="00010E25">
        <w:rPr>
          <w:rFonts w:ascii="Calibri" w:hAnsi="Calibri" w:cs="Calibri"/>
          <w:sz w:val="20"/>
          <w:szCs w:val="20"/>
        </w:rPr>
        <w:t>Promoter</w:t>
      </w:r>
      <w:r w:rsidRPr="00010E25">
        <w:rPr>
          <w:rFonts w:ascii="Calibri" w:hAnsi="Calibri" w:cs="Calibri"/>
          <w:sz w:val="20"/>
          <w:szCs w:val="20"/>
        </w:rPr>
        <w:t xml:space="preserve"> (including its respective officers, employees, directors, contractors, agents and affiliated entities) is not responsible for and excludes all liabilities </w:t>
      </w:r>
      <w:r w:rsidRPr="00010E25">
        <w:rPr>
          <w:rFonts w:ascii="Calibri" w:hAnsi="Calibri" w:cs="Calibri"/>
          <w:sz w:val="20"/>
          <w:szCs w:val="20"/>
          <w:lang w:val="en-US"/>
        </w:rPr>
        <w:t xml:space="preserve"> </w:t>
      </w:r>
      <w:r w:rsidRPr="00010E25">
        <w:rPr>
          <w:rFonts w:ascii="Calibri" w:hAnsi="Calibri" w:cs="Calibri"/>
          <w:sz w:val="20"/>
          <w:szCs w:val="20"/>
        </w:rPr>
        <w:t>(including exclusion of all liabilities for negligence, personal injury, illness and death of any person), losses, expenses, damages, costs, claims, demands, proceedings, actions and suits (whether or not direct, indirect, special, consequential) arising as a result of or in connection with any of the following:</w:t>
      </w:r>
    </w:p>
    <w:p w14:paraId="13EB8409"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any technical difficulty, equipment malfunction, problem with networks or communication lines, traffic congestion, infection by computer virus or bug, bad weather or act of God occurs;</w:t>
      </w:r>
    </w:p>
    <w:p w14:paraId="4D350CA9"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any theft, fraud, unauthorised, unexpected or third party access, interference or intervention occurs; and/or</w:t>
      </w:r>
    </w:p>
    <w:p w14:paraId="07337C80" w14:textId="339512CF"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any act, omission, failure or delay occurs which is not reasonably within the </w:t>
      </w:r>
      <w:r w:rsidR="00A452FD" w:rsidRPr="00010E25">
        <w:rPr>
          <w:rFonts w:ascii="Calibri" w:hAnsi="Calibri" w:cs="Calibri"/>
          <w:sz w:val="20"/>
          <w:szCs w:val="20"/>
        </w:rPr>
        <w:t>Promoter</w:t>
      </w:r>
      <w:r w:rsidRPr="00010E25">
        <w:rPr>
          <w:rFonts w:ascii="Calibri" w:hAnsi="Calibri" w:cs="Calibri"/>
          <w:sz w:val="20"/>
          <w:szCs w:val="20"/>
        </w:rPr>
        <w:t>’s control, or which corrupts or affects the administration, security, fairness, integrity or proper conduct of the promotion;</w:t>
      </w:r>
    </w:p>
    <w:p w14:paraId="5D3BEA74" w14:textId="78FF50E8"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entry or prize claim that is late, lost, altered or damaged, whether or not due to the </w:t>
      </w:r>
      <w:r w:rsidR="00A452FD" w:rsidRPr="00010E25">
        <w:rPr>
          <w:rFonts w:ascii="Calibri" w:hAnsi="Calibri" w:cs="Calibri"/>
          <w:sz w:val="20"/>
          <w:szCs w:val="20"/>
        </w:rPr>
        <w:t>Promoter</w:t>
      </w:r>
      <w:r w:rsidRPr="00010E25">
        <w:rPr>
          <w:rFonts w:ascii="Calibri" w:hAnsi="Calibri" w:cs="Calibri"/>
          <w:sz w:val="20"/>
          <w:szCs w:val="20"/>
        </w:rPr>
        <w:t>’s act, omission or fault;</w:t>
      </w:r>
    </w:p>
    <w:p w14:paraId="5E9E4792"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variation in prize value to that stated in these Terms and Conditions; </w:t>
      </w:r>
    </w:p>
    <w:p w14:paraId="792C874C" w14:textId="75CFDFF2" w:rsidR="00677CCF" w:rsidRPr="00010E25" w:rsidRDefault="00CF3908"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Entrant</w:t>
      </w:r>
      <w:r w:rsidR="00677CCF" w:rsidRPr="00010E25">
        <w:rPr>
          <w:rFonts w:ascii="Calibri" w:hAnsi="Calibri" w:cs="Calibri"/>
          <w:sz w:val="20"/>
          <w:szCs w:val="20"/>
        </w:rPr>
        <w:t>’s or other person’s participation in this promotion;</w:t>
      </w:r>
    </w:p>
    <w:p w14:paraId="3C4F77F4"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damage caused to any prize in transit before the prize winner takes possession;</w:t>
      </w:r>
    </w:p>
    <w:p w14:paraId="4FB9A388" w14:textId="42CF36EF"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tax liability incurred by a winner or </w:t>
      </w:r>
      <w:r w:rsidR="00CF3908" w:rsidRPr="00010E25">
        <w:rPr>
          <w:rFonts w:ascii="Calibri" w:hAnsi="Calibri" w:cs="Calibri"/>
          <w:sz w:val="20"/>
          <w:szCs w:val="20"/>
        </w:rPr>
        <w:t>Entrant</w:t>
      </w:r>
      <w:r w:rsidRPr="00010E25">
        <w:rPr>
          <w:rFonts w:ascii="Calibri" w:hAnsi="Calibri" w:cs="Calibri"/>
          <w:sz w:val="20"/>
          <w:szCs w:val="20"/>
        </w:rPr>
        <w:t>;</w:t>
      </w:r>
    </w:p>
    <w:p w14:paraId="1FC374B8"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use or misuse of the prize;</w:t>
      </w:r>
    </w:p>
    <w:p w14:paraId="2861884B"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invalidation of any entry;</w:t>
      </w:r>
    </w:p>
    <w:p w14:paraId="40B669BB" w14:textId="227B3795"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disqualification of any </w:t>
      </w:r>
      <w:r w:rsidR="00CF3908" w:rsidRPr="00010E25">
        <w:rPr>
          <w:rFonts w:ascii="Calibri" w:hAnsi="Calibri" w:cs="Calibri"/>
          <w:sz w:val="20"/>
          <w:szCs w:val="20"/>
        </w:rPr>
        <w:t>Entrant</w:t>
      </w:r>
      <w:r w:rsidRPr="00010E25">
        <w:rPr>
          <w:rFonts w:ascii="Calibri" w:hAnsi="Calibri" w:cs="Calibri"/>
          <w:sz w:val="20"/>
          <w:szCs w:val="20"/>
        </w:rPr>
        <w:t>; and/or</w:t>
      </w:r>
    </w:p>
    <w:p w14:paraId="31030586" w14:textId="77777777" w:rsidR="00677CCF" w:rsidRPr="00010E25" w:rsidRDefault="00677CCF" w:rsidP="00677CCF">
      <w:pPr>
        <w:pStyle w:val="ListParagraph"/>
        <w:numPr>
          <w:ilvl w:val="2"/>
          <w:numId w:val="1"/>
        </w:numPr>
        <w:ind w:left="851" w:hanging="425"/>
        <w:rPr>
          <w:rFonts w:ascii="Calibri" w:hAnsi="Calibri" w:cs="Calibri"/>
          <w:sz w:val="20"/>
          <w:szCs w:val="20"/>
        </w:rPr>
      </w:pPr>
      <w:r w:rsidRPr="00010E25">
        <w:rPr>
          <w:rFonts w:ascii="Calibri" w:hAnsi="Calibri" w:cs="Calibri"/>
          <w:sz w:val="20"/>
          <w:szCs w:val="20"/>
        </w:rPr>
        <w:t xml:space="preserve">any cancellation, termination, modification or suspension of this promotion.  </w:t>
      </w:r>
    </w:p>
    <w:p w14:paraId="28BF480A" w14:textId="11A68058"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 xml:space="preserve">The </w:t>
      </w:r>
      <w:r w:rsidR="00CF3908" w:rsidRPr="00010E25">
        <w:rPr>
          <w:rFonts w:ascii="Calibri" w:hAnsi="Calibri" w:cs="Calibri"/>
          <w:sz w:val="20"/>
          <w:szCs w:val="20"/>
        </w:rPr>
        <w:t>Entrant</w:t>
      </w:r>
      <w:r w:rsidRPr="00010E25">
        <w:rPr>
          <w:rFonts w:ascii="Calibri" w:hAnsi="Calibri" w:cs="Calibri"/>
          <w:sz w:val="20"/>
          <w:szCs w:val="20"/>
        </w:rPr>
        <w:t xml:space="preserve"> must comply with all additional terms set out in Item 10 of the Schedule.</w:t>
      </w:r>
    </w:p>
    <w:p w14:paraId="4D3B6573" w14:textId="77777777" w:rsidR="00677CCF" w:rsidRPr="00010E25" w:rsidRDefault="00677CCF" w:rsidP="00677CCF">
      <w:pPr>
        <w:pStyle w:val="ListParagraph"/>
        <w:numPr>
          <w:ilvl w:val="1"/>
          <w:numId w:val="1"/>
        </w:numPr>
        <w:ind w:left="426" w:hanging="426"/>
        <w:rPr>
          <w:rFonts w:ascii="Calibri" w:hAnsi="Calibri" w:cs="Calibri"/>
          <w:sz w:val="20"/>
          <w:szCs w:val="20"/>
        </w:rPr>
      </w:pPr>
      <w:r w:rsidRPr="00010E25">
        <w:rPr>
          <w:rFonts w:ascii="Calibri" w:hAnsi="Calibri" w:cs="Calibri"/>
          <w:sz w:val="20"/>
          <w:szCs w:val="20"/>
        </w:rPr>
        <w:t>Where applicable, the permits/licences issued for the conduct of this promotion are set out in Item 9 of the Schedule.</w:t>
      </w:r>
    </w:p>
    <w:p w14:paraId="7AAFC0FE" w14:textId="77777777" w:rsidR="00677CCF" w:rsidRPr="00010E25" w:rsidRDefault="00677CCF" w:rsidP="00677CCF">
      <w:pPr>
        <w:rPr>
          <w:rFonts w:ascii="Calibri" w:hAnsi="Calibri" w:cs="Calibri"/>
          <w:sz w:val="20"/>
          <w:szCs w:val="20"/>
        </w:rPr>
      </w:pPr>
    </w:p>
    <w:p w14:paraId="438BD6C5" w14:textId="77777777" w:rsidR="007270BF" w:rsidRPr="00010E25" w:rsidRDefault="007270BF">
      <w:pPr>
        <w:rPr>
          <w:rFonts w:ascii="Calibri" w:hAnsi="Calibri" w:cs="Calibri"/>
          <w:sz w:val="20"/>
          <w:szCs w:val="20"/>
        </w:rPr>
      </w:pPr>
    </w:p>
    <w:sectPr w:rsidR="007270BF" w:rsidRPr="00010E25" w:rsidSect="007270BF">
      <w:pgSz w:w="11906" w:h="16838" w:code="9"/>
      <w:pgMar w:top="851" w:right="851" w:bottom="851" w:left="851"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75B5" w14:textId="77777777" w:rsidR="007D4CAC" w:rsidRDefault="007D4CAC" w:rsidP="008D63CA">
      <w:r>
        <w:separator/>
      </w:r>
    </w:p>
  </w:endnote>
  <w:endnote w:type="continuationSeparator" w:id="0">
    <w:p w14:paraId="37153DD4" w14:textId="77777777" w:rsidR="007D4CAC" w:rsidRDefault="007D4CAC" w:rsidP="008D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odern H Medium">
    <w:altName w:val="Yu Gothic"/>
    <w:charset w:val="80"/>
    <w:family w:val="swiss"/>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23E8" w14:textId="77777777" w:rsidR="00947120" w:rsidRDefault="00947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1FD8" w14:textId="6467002F" w:rsidR="006D356F" w:rsidRPr="008F3FDC" w:rsidRDefault="00C7708F">
    <w:pPr>
      <w:pStyle w:val="Footer"/>
      <w:jc w:val="right"/>
    </w:pPr>
    <w:sdt>
      <w:sdtPr>
        <w:id w:val="26442669"/>
        <w:docPartObj>
          <w:docPartGallery w:val="Page Numbers (Bottom of Page)"/>
          <w:docPartUnique/>
        </w:docPartObj>
      </w:sdtPr>
      <w:sdtEndPr>
        <w:rPr>
          <w:rFonts w:ascii="Modern H Medium" w:eastAsia="Modern H Medium" w:hAnsi="Modern H Medium"/>
          <w:sz w:val="18"/>
          <w:szCs w:val="18"/>
        </w:rPr>
      </w:sdtEndPr>
      <w:sdtContent>
        <w:r w:rsidR="006D356F" w:rsidRPr="008F3FDC">
          <w:rPr>
            <w:rFonts w:ascii="Modern H Medium" w:eastAsia="Modern H Medium" w:hAnsi="Modern H Medium"/>
            <w:sz w:val="18"/>
            <w:szCs w:val="18"/>
          </w:rPr>
          <w:fldChar w:fldCharType="begin"/>
        </w:r>
        <w:r w:rsidR="006D356F" w:rsidRPr="008F3FDC">
          <w:rPr>
            <w:rFonts w:ascii="Modern H Medium" w:eastAsia="Modern H Medium" w:hAnsi="Modern H Medium"/>
            <w:sz w:val="18"/>
            <w:szCs w:val="18"/>
          </w:rPr>
          <w:instrText xml:space="preserve"> PAGE   \* MERGEFORMAT </w:instrText>
        </w:r>
        <w:r w:rsidR="006D356F" w:rsidRPr="008F3FDC">
          <w:rPr>
            <w:rFonts w:ascii="Modern H Medium" w:eastAsia="Modern H Medium" w:hAnsi="Modern H Medium"/>
            <w:sz w:val="18"/>
            <w:szCs w:val="18"/>
          </w:rPr>
          <w:fldChar w:fldCharType="separate"/>
        </w:r>
        <w:r w:rsidR="00C85F79">
          <w:rPr>
            <w:rFonts w:ascii="Modern H Medium" w:eastAsia="Modern H Medium" w:hAnsi="Modern H Medium"/>
            <w:noProof/>
            <w:sz w:val="18"/>
            <w:szCs w:val="18"/>
          </w:rPr>
          <w:t>1</w:t>
        </w:r>
        <w:r w:rsidR="006D356F" w:rsidRPr="008F3FDC">
          <w:rPr>
            <w:rFonts w:ascii="Modern H Medium" w:eastAsia="Modern H Medium" w:hAnsi="Modern H Medium"/>
            <w:sz w:val="18"/>
            <w:szCs w:val="18"/>
          </w:rPr>
          <w:fldChar w:fldCharType="end"/>
        </w:r>
      </w:sdtContent>
    </w:sdt>
  </w:p>
  <w:p w14:paraId="0B2B5BEB" w14:textId="77777777" w:rsidR="006D356F" w:rsidRPr="008F3FDC" w:rsidRDefault="006D356F">
    <w:pPr>
      <w:pStyle w:val="Footer"/>
      <w:rPr>
        <w:sz w:val="12"/>
        <w:szCs w:val="12"/>
      </w:rPr>
    </w:pPr>
    <w:r w:rsidRPr="008F3FDC">
      <w:rPr>
        <w:sz w:val="12"/>
        <w:szCs w:val="12"/>
      </w:rP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8832" w14:textId="77777777" w:rsidR="00947120" w:rsidRDefault="0094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F3BD" w14:textId="77777777" w:rsidR="007D4CAC" w:rsidRDefault="007D4CAC" w:rsidP="008D63CA">
      <w:r>
        <w:separator/>
      </w:r>
    </w:p>
  </w:footnote>
  <w:footnote w:type="continuationSeparator" w:id="0">
    <w:p w14:paraId="557BDEE9" w14:textId="77777777" w:rsidR="007D4CAC" w:rsidRDefault="007D4CAC" w:rsidP="008D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8F49" w14:textId="77777777" w:rsidR="00947120" w:rsidRDefault="00947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915B" w14:textId="77777777" w:rsidR="006D356F" w:rsidRDefault="006D356F">
    <w:pPr>
      <w:pStyle w:val="Header"/>
    </w:pPr>
  </w:p>
  <w:p w14:paraId="42E03549" w14:textId="77777777" w:rsidR="006D356F" w:rsidRDefault="006D3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BC85" w14:textId="77777777" w:rsidR="00947120" w:rsidRDefault="00947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680"/>
    <w:multiLevelType w:val="hybridMultilevel"/>
    <w:tmpl w:val="8F6A7348"/>
    <w:lvl w:ilvl="0" w:tplc="56880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A9564B"/>
    <w:multiLevelType w:val="hybridMultilevel"/>
    <w:tmpl w:val="B63CB3CC"/>
    <w:lvl w:ilvl="0" w:tplc="D416F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4B19EA"/>
    <w:multiLevelType w:val="hybridMultilevel"/>
    <w:tmpl w:val="53B0DDFA"/>
    <w:lvl w:ilvl="0" w:tplc="D2F6C5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E6714"/>
    <w:multiLevelType w:val="hybridMultilevel"/>
    <w:tmpl w:val="62CC8F3E"/>
    <w:lvl w:ilvl="0" w:tplc="451A8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04A82"/>
    <w:multiLevelType w:val="hybridMultilevel"/>
    <w:tmpl w:val="E654E7B4"/>
    <w:lvl w:ilvl="0" w:tplc="1DE40E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C23E7"/>
    <w:multiLevelType w:val="hybridMultilevel"/>
    <w:tmpl w:val="DD6288FE"/>
    <w:lvl w:ilvl="0" w:tplc="B51A59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66917"/>
    <w:multiLevelType w:val="hybridMultilevel"/>
    <w:tmpl w:val="F4D64E1E"/>
    <w:lvl w:ilvl="0" w:tplc="429CD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514F0"/>
    <w:multiLevelType w:val="hybridMultilevel"/>
    <w:tmpl w:val="33CC98A4"/>
    <w:lvl w:ilvl="0" w:tplc="8278D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F6EDA"/>
    <w:multiLevelType w:val="hybridMultilevel"/>
    <w:tmpl w:val="8C644C48"/>
    <w:lvl w:ilvl="0" w:tplc="F460B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35FDE"/>
    <w:multiLevelType w:val="hybridMultilevel"/>
    <w:tmpl w:val="1F5A13A4"/>
    <w:lvl w:ilvl="0" w:tplc="D2F6C5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47632"/>
    <w:multiLevelType w:val="hybridMultilevel"/>
    <w:tmpl w:val="CDC4626E"/>
    <w:lvl w:ilvl="0" w:tplc="F03CCA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5559C"/>
    <w:multiLevelType w:val="multilevel"/>
    <w:tmpl w:val="483470E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Arial" w:eastAsiaTheme="minorEastAsia" w:hAnsi="Arial" w:cstheme="minorBidi" w:hint="default"/>
      </w:rPr>
    </w:lvl>
    <w:lvl w:ilvl="3">
      <w:start w:val="1"/>
      <w:numFmt w:val="lowerRoman"/>
      <w:lvlText w:val="(%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B6A2B5E"/>
    <w:multiLevelType w:val="hybridMultilevel"/>
    <w:tmpl w:val="6EF4EB60"/>
    <w:lvl w:ilvl="0" w:tplc="78BE8A42">
      <w:start w:val="1"/>
      <w:numFmt w:val="decimal"/>
      <w:pStyle w:val="TOC1"/>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95347B"/>
    <w:multiLevelType w:val="hybridMultilevel"/>
    <w:tmpl w:val="1494E90A"/>
    <w:lvl w:ilvl="0" w:tplc="7BB8A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82EB4"/>
    <w:multiLevelType w:val="hybridMultilevel"/>
    <w:tmpl w:val="F522E4DC"/>
    <w:lvl w:ilvl="0" w:tplc="FF167402">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971D3"/>
    <w:multiLevelType w:val="hybridMultilevel"/>
    <w:tmpl w:val="10A043FA"/>
    <w:lvl w:ilvl="0" w:tplc="D30E3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10DD2"/>
    <w:multiLevelType w:val="hybridMultilevel"/>
    <w:tmpl w:val="4374310A"/>
    <w:lvl w:ilvl="0" w:tplc="376EDB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580198">
    <w:abstractNumId w:val="11"/>
  </w:num>
  <w:num w:numId="2" w16cid:durableId="1567644584">
    <w:abstractNumId w:val="2"/>
  </w:num>
  <w:num w:numId="3" w16cid:durableId="483158789">
    <w:abstractNumId w:val="12"/>
  </w:num>
  <w:num w:numId="4" w16cid:durableId="288585832">
    <w:abstractNumId w:val="0"/>
  </w:num>
  <w:num w:numId="5" w16cid:durableId="714475439">
    <w:abstractNumId w:val="8"/>
  </w:num>
  <w:num w:numId="6" w16cid:durableId="1145271807">
    <w:abstractNumId w:val="6"/>
  </w:num>
  <w:num w:numId="7" w16cid:durableId="1908758162">
    <w:abstractNumId w:val="3"/>
  </w:num>
  <w:num w:numId="8" w16cid:durableId="1178039674">
    <w:abstractNumId w:val="7"/>
  </w:num>
  <w:num w:numId="9" w16cid:durableId="1145658918">
    <w:abstractNumId w:val="15"/>
  </w:num>
  <w:num w:numId="10" w16cid:durableId="318922203">
    <w:abstractNumId w:val="13"/>
  </w:num>
  <w:num w:numId="11" w16cid:durableId="2105877455">
    <w:abstractNumId w:val="10"/>
  </w:num>
  <w:num w:numId="12" w16cid:durableId="548299561">
    <w:abstractNumId w:val="16"/>
  </w:num>
  <w:num w:numId="13" w16cid:durableId="1523788079">
    <w:abstractNumId w:val="1"/>
  </w:num>
  <w:num w:numId="14" w16cid:durableId="1330870414">
    <w:abstractNumId w:val="4"/>
  </w:num>
  <w:num w:numId="15" w16cid:durableId="706757615">
    <w:abstractNumId w:val="14"/>
  </w:num>
  <w:num w:numId="16" w16cid:durableId="438523719">
    <w:abstractNumId w:val="5"/>
  </w:num>
  <w:num w:numId="17" w16cid:durableId="1474953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re0NDI2NTG1NLFU0lEKTi0uzszPAykwqgUA0QK0piwAAAA="/>
    <w:docVar w:name="LEAPTempPath" w:val="C:\Users\NigelSmith\AppData\Local\LEAP Desktop\CDE\c0fef65f-c73d-4432-9503-646bb8555bc8\LEAP2Office\MacroFields\"/>
    <w:docVar w:name="LEAPUniqueCode" w:val="c51f1899-b192-5c49-a7c0-57c3b4202b26"/>
  </w:docVars>
  <w:rsids>
    <w:rsidRoot w:val="00677CCF"/>
    <w:rsid w:val="00010E25"/>
    <w:rsid w:val="0001628A"/>
    <w:rsid w:val="00081D81"/>
    <w:rsid w:val="00092CFA"/>
    <w:rsid w:val="000A2A98"/>
    <w:rsid w:val="000C4842"/>
    <w:rsid w:val="000D5CA9"/>
    <w:rsid w:val="001103DB"/>
    <w:rsid w:val="00146C6C"/>
    <w:rsid w:val="00153D6F"/>
    <w:rsid w:val="001E3733"/>
    <w:rsid w:val="00236A80"/>
    <w:rsid w:val="0024414C"/>
    <w:rsid w:val="0029646D"/>
    <w:rsid w:val="002A695B"/>
    <w:rsid w:val="002E6FFA"/>
    <w:rsid w:val="002E798C"/>
    <w:rsid w:val="0032249D"/>
    <w:rsid w:val="00367DAD"/>
    <w:rsid w:val="00386BBB"/>
    <w:rsid w:val="003C249B"/>
    <w:rsid w:val="003C5101"/>
    <w:rsid w:val="003D425F"/>
    <w:rsid w:val="00407769"/>
    <w:rsid w:val="00444E35"/>
    <w:rsid w:val="0049700A"/>
    <w:rsid w:val="004A7DF5"/>
    <w:rsid w:val="004D6BE1"/>
    <w:rsid w:val="004F74E1"/>
    <w:rsid w:val="005005C4"/>
    <w:rsid w:val="005034BB"/>
    <w:rsid w:val="00542796"/>
    <w:rsid w:val="0054391E"/>
    <w:rsid w:val="00544E1B"/>
    <w:rsid w:val="0056556B"/>
    <w:rsid w:val="0056723A"/>
    <w:rsid w:val="0057016C"/>
    <w:rsid w:val="00573A4A"/>
    <w:rsid w:val="00590E60"/>
    <w:rsid w:val="00593113"/>
    <w:rsid w:val="005B0F77"/>
    <w:rsid w:val="005B385D"/>
    <w:rsid w:val="005F2B49"/>
    <w:rsid w:val="0061191C"/>
    <w:rsid w:val="00617D9F"/>
    <w:rsid w:val="00665480"/>
    <w:rsid w:val="00677CCF"/>
    <w:rsid w:val="00690E66"/>
    <w:rsid w:val="006A31AE"/>
    <w:rsid w:val="006D356F"/>
    <w:rsid w:val="006D602A"/>
    <w:rsid w:val="006F7E93"/>
    <w:rsid w:val="00700427"/>
    <w:rsid w:val="00707E4E"/>
    <w:rsid w:val="007270BF"/>
    <w:rsid w:val="007329DA"/>
    <w:rsid w:val="00756FFE"/>
    <w:rsid w:val="00766C86"/>
    <w:rsid w:val="00771B0A"/>
    <w:rsid w:val="0078074A"/>
    <w:rsid w:val="007B547D"/>
    <w:rsid w:val="007D4CAC"/>
    <w:rsid w:val="007D5865"/>
    <w:rsid w:val="00804CDA"/>
    <w:rsid w:val="008548E4"/>
    <w:rsid w:val="00867393"/>
    <w:rsid w:val="00884529"/>
    <w:rsid w:val="00887EAC"/>
    <w:rsid w:val="00895619"/>
    <w:rsid w:val="008B56A4"/>
    <w:rsid w:val="008D63CA"/>
    <w:rsid w:val="008F4EC0"/>
    <w:rsid w:val="0093079E"/>
    <w:rsid w:val="009360A1"/>
    <w:rsid w:val="00947120"/>
    <w:rsid w:val="00947FC3"/>
    <w:rsid w:val="0095206F"/>
    <w:rsid w:val="0097009D"/>
    <w:rsid w:val="00970769"/>
    <w:rsid w:val="00A32EC8"/>
    <w:rsid w:val="00A452FD"/>
    <w:rsid w:val="00A62A1A"/>
    <w:rsid w:val="00AC4ED2"/>
    <w:rsid w:val="00AD192C"/>
    <w:rsid w:val="00AF4967"/>
    <w:rsid w:val="00B07D7F"/>
    <w:rsid w:val="00B27E1C"/>
    <w:rsid w:val="00B3148A"/>
    <w:rsid w:val="00BB189B"/>
    <w:rsid w:val="00BE2CF3"/>
    <w:rsid w:val="00BF13C2"/>
    <w:rsid w:val="00C34613"/>
    <w:rsid w:val="00C411C2"/>
    <w:rsid w:val="00C547F1"/>
    <w:rsid w:val="00C646F1"/>
    <w:rsid w:val="00C7708F"/>
    <w:rsid w:val="00C85F79"/>
    <w:rsid w:val="00C96A50"/>
    <w:rsid w:val="00CE0C69"/>
    <w:rsid w:val="00CE1E9F"/>
    <w:rsid w:val="00CE7FE5"/>
    <w:rsid w:val="00CF3908"/>
    <w:rsid w:val="00CF7BC2"/>
    <w:rsid w:val="00D03E9E"/>
    <w:rsid w:val="00D315CB"/>
    <w:rsid w:val="00D60E0B"/>
    <w:rsid w:val="00D722E4"/>
    <w:rsid w:val="00D76325"/>
    <w:rsid w:val="00D90721"/>
    <w:rsid w:val="00D97557"/>
    <w:rsid w:val="00DA2AF8"/>
    <w:rsid w:val="00DA4D38"/>
    <w:rsid w:val="00DC1692"/>
    <w:rsid w:val="00DC4ADE"/>
    <w:rsid w:val="00DD11DA"/>
    <w:rsid w:val="00DD5D94"/>
    <w:rsid w:val="00DE3095"/>
    <w:rsid w:val="00DE4135"/>
    <w:rsid w:val="00DE531B"/>
    <w:rsid w:val="00DF4046"/>
    <w:rsid w:val="00E10639"/>
    <w:rsid w:val="00E21972"/>
    <w:rsid w:val="00E35440"/>
    <w:rsid w:val="00E534A4"/>
    <w:rsid w:val="00E91F86"/>
    <w:rsid w:val="00E92009"/>
    <w:rsid w:val="00EC6A31"/>
    <w:rsid w:val="00EF38CA"/>
    <w:rsid w:val="00F11668"/>
    <w:rsid w:val="00F1586B"/>
    <w:rsid w:val="00F347E0"/>
    <w:rsid w:val="00F41355"/>
    <w:rsid w:val="00F478AB"/>
    <w:rsid w:val="00F60B0C"/>
    <w:rsid w:val="00F61209"/>
    <w:rsid w:val="00F6148A"/>
    <w:rsid w:val="00F87340"/>
    <w:rsid w:val="00F9245C"/>
    <w:rsid w:val="00F9607C"/>
    <w:rsid w:val="00FB5B3B"/>
    <w:rsid w:val="00FC3D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6C23F"/>
  <w15:docId w15:val="{51459B50-6F84-4392-8272-10A0529E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CF"/>
    <w:pPr>
      <w:spacing w:after="0" w:line="240" w:lineRule="auto"/>
    </w:pPr>
    <w:rPr>
      <w:rFonts w:ascii="Arial" w:eastAsiaTheme="minorEastAsia" w:hAnsi="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CCF"/>
    <w:pPr>
      <w:tabs>
        <w:tab w:val="center" w:pos="4513"/>
        <w:tab w:val="right" w:pos="9026"/>
      </w:tabs>
    </w:pPr>
  </w:style>
  <w:style w:type="character" w:customStyle="1" w:styleId="HeaderChar">
    <w:name w:val="Header Char"/>
    <w:basedOn w:val="DefaultParagraphFont"/>
    <w:link w:val="Header"/>
    <w:uiPriority w:val="99"/>
    <w:rsid w:val="00677CCF"/>
    <w:rPr>
      <w:rFonts w:ascii="Arial" w:eastAsiaTheme="minorEastAsia" w:hAnsi="Arial"/>
      <w:lang w:eastAsia="zh-CN"/>
    </w:rPr>
  </w:style>
  <w:style w:type="paragraph" w:styleId="Footer">
    <w:name w:val="footer"/>
    <w:basedOn w:val="Normal"/>
    <w:link w:val="FooterChar"/>
    <w:uiPriority w:val="99"/>
    <w:unhideWhenUsed/>
    <w:rsid w:val="00677CCF"/>
    <w:pPr>
      <w:tabs>
        <w:tab w:val="center" w:pos="4513"/>
        <w:tab w:val="right" w:pos="9026"/>
      </w:tabs>
    </w:pPr>
  </w:style>
  <w:style w:type="character" w:customStyle="1" w:styleId="FooterChar">
    <w:name w:val="Footer Char"/>
    <w:basedOn w:val="DefaultParagraphFont"/>
    <w:link w:val="Footer"/>
    <w:uiPriority w:val="99"/>
    <w:rsid w:val="00677CCF"/>
    <w:rPr>
      <w:rFonts w:ascii="Arial" w:eastAsiaTheme="minorEastAsia" w:hAnsi="Arial"/>
      <w:lang w:eastAsia="zh-CN"/>
    </w:rPr>
  </w:style>
  <w:style w:type="table" w:styleId="TableGrid">
    <w:name w:val="Table Grid"/>
    <w:basedOn w:val="TableNormal"/>
    <w:uiPriority w:val="39"/>
    <w:rsid w:val="00677CC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CCF"/>
    <w:pPr>
      <w:ind w:left="720"/>
      <w:contextualSpacing/>
    </w:pPr>
  </w:style>
  <w:style w:type="character" w:styleId="Hyperlink">
    <w:name w:val="Hyperlink"/>
    <w:basedOn w:val="DefaultParagraphFont"/>
    <w:uiPriority w:val="99"/>
    <w:unhideWhenUsed/>
    <w:rsid w:val="00677CCF"/>
    <w:rPr>
      <w:color w:val="0563C1" w:themeColor="hyperlink"/>
      <w:u w:val="single"/>
    </w:rPr>
  </w:style>
  <w:style w:type="character" w:styleId="CommentReference">
    <w:name w:val="annotation reference"/>
    <w:basedOn w:val="DefaultParagraphFont"/>
    <w:uiPriority w:val="99"/>
    <w:semiHidden/>
    <w:unhideWhenUsed/>
    <w:rsid w:val="00677CCF"/>
    <w:rPr>
      <w:sz w:val="16"/>
      <w:szCs w:val="16"/>
    </w:rPr>
  </w:style>
  <w:style w:type="paragraph" w:styleId="CommentText">
    <w:name w:val="annotation text"/>
    <w:basedOn w:val="Normal"/>
    <w:link w:val="CommentTextChar"/>
    <w:uiPriority w:val="99"/>
    <w:unhideWhenUsed/>
    <w:rsid w:val="00677CCF"/>
    <w:rPr>
      <w:sz w:val="20"/>
      <w:szCs w:val="20"/>
    </w:rPr>
  </w:style>
  <w:style w:type="character" w:customStyle="1" w:styleId="CommentTextChar">
    <w:name w:val="Comment Text Char"/>
    <w:basedOn w:val="DefaultParagraphFont"/>
    <w:link w:val="CommentText"/>
    <w:uiPriority w:val="99"/>
    <w:rsid w:val="00677CCF"/>
    <w:rPr>
      <w:rFonts w:ascii="Arial" w:eastAsiaTheme="minorEastAsia" w:hAnsi="Arial"/>
      <w:sz w:val="20"/>
      <w:szCs w:val="20"/>
      <w:lang w:eastAsia="zh-CN"/>
    </w:rPr>
  </w:style>
  <w:style w:type="paragraph" w:styleId="TOC1">
    <w:name w:val="toc 1"/>
    <w:basedOn w:val="Normal"/>
    <w:next w:val="Normal"/>
    <w:autoRedefine/>
    <w:uiPriority w:val="39"/>
    <w:rsid w:val="00677CCF"/>
    <w:pPr>
      <w:numPr>
        <w:numId w:val="3"/>
      </w:numPr>
      <w:tabs>
        <w:tab w:val="right" w:pos="8296"/>
      </w:tabs>
      <w:ind w:right="284"/>
      <w:jc w:val="both"/>
    </w:pPr>
    <w:rPr>
      <w:rFonts w:asciiTheme="minorHAnsi" w:eastAsia="Times New Roman" w:hAnsiTheme="minorHAnsi" w:cs="Arial"/>
      <w:noProof/>
      <w:sz w:val="20"/>
      <w:szCs w:val="20"/>
      <w:lang w:eastAsia="en-US"/>
    </w:rPr>
  </w:style>
  <w:style w:type="character" w:styleId="Strong">
    <w:name w:val="Strong"/>
    <w:qFormat/>
    <w:rsid w:val="00677CCF"/>
    <w:rPr>
      <w:b/>
      <w:bCs/>
    </w:rPr>
  </w:style>
  <w:style w:type="paragraph" w:styleId="BalloonText">
    <w:name w:val="Balloon Text"/>
    <w:basedOn w:val="Normal"/>
    <w:link w:val="BalloonTextChar"/>
    <w:uiPriority w:val="99"/>
    <w:semiHidden/>
    <w:unhideWhenUsed/>
    <w:rsid w:val="00CE1E9F"/>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E9F"/>
    <w:rPr>
      <w:rFonts w:ascii="Lucida Grande" w:eastAsiaTheme="minorEastAsia" w:hAnsi="Lucida Grande"/>
      <w:sz w:val="18"/>
      <w:szCs w:val="18"/>
      <w:lang w:eastAsia="zh-CN"/>
    </w:rPr>
  </w:style>
  <w:style w:type="paragraph" w:styleId="CommentSubject">
    <w:name w:val="annotation subject"/>
    <w:basedOn w:val="CommentText"/>
    <w:next w:val="CommentText"/>
    <w:link w:val="CommentSubjectChar"/>
    <w:uiPriority w:val="99"/>
    <w:semiHidden/>
    <w:unhideWhenUsed/>
    <w:rsid w:val="00665480"/>
    <w:rPr>
      <w:b/>
      <w:bCs/>
    </w:rPr>
  </w:style>
  <w:style w:type="character" w:customStyle="1" w:styleId="CommentSubjectChar">
    <w:name w:val="Comment Subject Char"/>
    <w:basedOn w:val="CommentTextChar"/>
    <w:link w:val="CommentSubject"/>
    <w:uiPriority w:val="99"/>
    <w:semiHidden/>
    <w:rsid w:val="00665480"/>
    <w:rPr>
      <w:rFonts w:ascii="Arial" w:eastAsiaTheme="minorEastAsia" w:hAnsi="Arial"/>
      <w:b/>
      <w:bCs/>
      <w:sz w:val="20"/>
      <w:szCs w:val="20"/>
      <w:lang w:eastAsia="zh-CN"/>
    </w:rPr>
  </w:style>
  <w:style w:type="paragraph" w:styleId="Revision">
    <w:name w:val="Revision"/>
    <w:hidden/>
    <w:uiPriority w:val="99"/>
    <w:semiHidden/>
    <w:rsid w:val="00590E60"/>
    <w:pPr>
      <w:spacing w:after="0" w:line="240" w:lineRule="auto"/>
    </w:pPr>
    <w:rPr>
      <w:rFonts w:ascii="Arial" w:eastAsiaTheme="minorEastAsia" w:hAnsi="Arial"/>
      <w:lang w:eastAsia="zh-CN"/>
    </w:rPr>
  </w:style>
  <w:style w:type="paragraph" w:customStyle="1" w:styleId="Default">
    <w:name w:val="Default"/>
    <w:rsid w:val="0061191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629">
      <w:bodyDiv w:val="1"/>
      <w:marLeft w:val="0"/>
      <w:marRight w:val="0"/>
      <w:marTop w:val="0"/>
      <w:marBottom w:val="0"/>
      <w:divBdr>
        <w:top w:val="none" w:sz="0" w:space="0" w:color="auto"/>
        <w:left w:val="none" w:sz="0" w:space="0" w:color="auto"/>
        <w:bottom w:val="none" w:sz="0" w:space="0" w:color="auto"/>
        <w:right w:val="none" w:sz="0" w:space="0" w:color="auto"/>
      </w:divBdr>
    </w:div>
    <w:div w:id="705831648">
      <w:bodyDiv w:val="1"/>
      <w:marLeft w:val="0"/>
      <w:marRight w:val="0"/>
      <w:marTop w:val="0"/>
      <w:marBottom w:val="0"/>
      <w:divBdr>
        <w:top w:val="none" w:sz="0" w:space="0" w:color="auto"/>
        <w:left w:val="none" w:sz="0" w:space="0" w:color="auto"/>
        <w:bottom w:val="none" w:sz="0" w:space="0" w:color="auto"/>
        <w:right w:val="none" w:sz="0" w:space="0" w:color="auto"/>
      </w:divBdr>
    </w:div>
    <w:div w:id="1517496817">
      <w:bodyDiv w:val="1"/>
      <w:marLeft w:val="0"/>
      <w:marRight w:val="0"/>
      <w:marTop w:val="0"/>
      <w:marBottom w:val="0"/>
      <w:divBdr>
        <w:top w:val="none" w:sz="0" w:space="0" w:color="auto"/>
        <w:left w:val="none" w:sz="0" w:space="0" w:color="auto"/>
        <w:bottom w:val="none" w:sz="0" w:space="0" w:color="auto"/>
        <w:right w:val="none" w:sz="0" w:space="0" w:color="auto"/>
      </w:divBdr>
    </w:div>
    <w:div w:id="1738671972">
      <w:bodyDiv w:val="1"/>
      <w:marLeft w:val="0"/>
      <w:marRight w:val="0"/>
      <w:marTop w:val="0"/>
      <w:marBottom w:val="0"/>
      <w:divBdr>
        <w:top w:val="none" w:sz="0" w:space="0" w:color="auto"/>
        <w:left w:val="none" w:sz="0" w:space="0" w:color="auto"/>
        <w:bottom w:val="none" w:sz="0" w:space="0" w:color="auto"/>
        <w:right w:val="none" w:sz="0" w:space="0" w:color="auto"/>
      </w:divBdr>
    </w:div>
    <w:div w:id="195586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EAPWordCustomPart xmlns="http://LEAPWordCustomPart.com">
  <LEAPFirmCode xmlns="">62ed1a8d-18e3-4ee0-8b78-e2c917a31bc3</LEAPFirmCode>
  <LEAPIsPrecedent xmlns="">False</LEAPIsPrecedent>
  <LEAPTempPath xmlns="">C:\Users\NigelSmith\AppData\Local\LEAP Desktop\CDE\c0fef65f-c73d-4432-9503-646bb8555bc8\LEAP2Office\MacroFields\</LEAPTempPath>
  <LEAPCursorStartPosition xmlns="">2255</LEAPCursorStartPosition>
  <LEAPCursorEndPosition xmlns="">2255</LEAPCursorEndPosition>
  <LEAPCharacterCount xmlns="">15727</LEAPCharacterCount>
  <LEAPDefaultTable xmlns=""/>
  <LEAPIsUsingNewFields xmlns="">False</LEAPIsUsingNewFields>
</LEAPWordCustomPart>
</file>

<file path=customXml/item3.xml><?xml version="1.0" encoding="utf-8"?>
<LeapEvents xmlns="http://LeapEvents.com"/>
</file>

<file path=customXml/itemProps1.xml><?xml version="1.0" encoding="utf-8"?>
<ds:datastoreItem xmlns:ds="http://schemas.openxmlformats.org/officeDocument/2006/customXml" ds:itemID="{3435C05D-EB43-48AB-99F2-4C8C370E3559}">
  <ds:schemaRefs>
    <ds:schemaRef ds:uri="http://schemas.openxmlformats.org/officeDocument/2006/bibliography"/>
  </ds:schemaRefs>
</ds:datastoreItem>
</file>

<file path=customXml/itemProps2.xml><?xml version="1.0" encoding="utf-8"?>
<ds:datastoreItem xmlns:ds="http://schemas.openxmlformats.org/officeDocument/2006/customXml" ds:itemID="{56D2F826-87EA-4A4D-9DE5-C4DAB64B179A}">
  <ds:schemaRefs>
    <ds:schemaRef ds:uri="http://LEAPWordCustomPart.com"/>
    <ds:schemaRef ds:uri=""/>
  </ds:schemaRefs>
</ds:datastoreItem>
</file>

<file path=customXml/itemProps3.xml><?xml version="1.0" encoding="utf-8"?>
<ds:datastoreItem xmlns:ds="http://schemas.openxmlformats.org/officeDocument/2006/customXml" ds:itemID="{E4F1D623-F5DE-41E5-ACC7-2D62F6113401}">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Smith</dc:creator>
  <cp:keywords/>
  <dc:description/>
  <cp:lastModifiedBy>Ali MacKellar   IAL</cp:lastModifiedBy>
  <cp:revision>2</cp:revision>
  <cp:lastPrinted>2017-09-08T05:44:00Z</cp:lastPrinted>
  <dcterms:created xsi:type="dcterms:W3CDTF">2023-06-14T23:34:00Z</dcterms:created>
  <dcterms:modified xsi:type="dcterms:W3CDTF">2023-06-21T23:33:00Z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27fec-be1e-40ee-b325-1150ed8ebb89_Enabled">
    <vt:lpwstr>true</vt:lpwstr>
  </property>
  <property fmtid="{D5CDD505-2E9C-101B-9397-08002B2CF9AE}" pid="3" name="MSIP_Label_2d127fec-be1e-40ee-b325-1150ed8ebb89_SetDate">
    <vt:lpwstr>2023-06-14T05:32:00Z</vt:lpwstr>
  </property>
  <property fmtid="{D5CDD505-2E9C-101B-9397-08002B2CF9AE}" pid="4" name="MSIP_Label_2d127fec-be1e-40ee-b325-1150ed8ebb89_Method">
    <vt:lpwstr>Standard</vt:lpwstr>
  </property>
  <property fmtid="{D5CDD505-2E9C-101B-9397-08002B2CF9AE}" pid="5" name="MSIP_Label_2d127fec-be1e-40ee-b325-1150ed8ebb89_Name">
    <vt:lpwstr>POC Internal</vt:lpwstr>
  </property>
  <property fmtid="{D5CDD505-2E9C-101B-9397-08002B2CF9AE}" pid="6" name="MSIP_Label_2d127fec-be1e-40ee-b325-1150ed8ebb89_SiteId">
    <vt:lpwstr>038d1eb6-c4ba-4396-9150-1ad91c9469c6</vt:lpwstr>
  </property>
  <property fmtid="{D5CDD505-2E9C-101B-9397-08002B2CF9AE}" pid="7" name="MSIP_Label_2d127fec-be1e-40ee-b325-1150ed8ebb89_ActionId">
    <vt:lpwstr>45240949-6871-43b2-ab5a-ff0d915c898c</vt:lpwstr>
  </property>
  <property fmtid="{D5CDD505-2E9C-101B-9397-08002B2CF9AE}" pid="8" name="MSIP_Label_2d127fec-be1e-40ee-b325-1150ed8ebb89_ContentBits">
    <vt:lpwstr>0</vt:lpwstr>
  </property>
</Properties>
</file>